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id w:val="358856708"/>
        <w:docPartObj>
          <w:docPartGallery w:val="Cover Pages"/>
          <w:docPartUnique/>
        </w:docPartObj>
      </w:sdtPr>
      <w:sdtEndPr>
        <w:rPr>
          <w:rFonts w:ascii="Arial" w:hAnsi="Arial" w:cs="Arial"/>
          <w:sz w:val="24"/>
          <w:szCs w:val="24"/>
        </w:rPr>
      </w:sdtEndPr>
      <w:sdtContent>
        <w:p w14:paraId="3B1FEF2E" w14:textId="5BBD5D50" w:rsidR="00384191" w:rsidRDefault="00384191"/>
        <w:tbl>
          <w:tblPr>
            <w:tblpPr w:leftFromText="187" w:rightFromText="187" w:horzAnchor="margin" w:tblpXSpec="center" w:tblpYSpec="bottom"/>
            <w:tblW w:w="3857" w:type="pct"/>
            <w:tblLook w:val="04A0" w:firstRow="1" w:lastRow="0" w:firstColumn="1" w:lastColumn="0" w:noHBand="0" w:noVBand="1"/>
          </w:tblPr>
          <w:tblGrid>
            <w:gridCol w:w="6963"/>
          </w:tblGrid>
          <w:tr w:rsidR="00384191" w14:paraId="24509858" w14:textId="77777777" w:rsidTr="00384191">
            <w:tc>
              <w:tcPr>
                <w:tcW w:w="6963" w:type="dxa"/>
                <w:tcMar>
                  <w:top w:w="216" w:type="dxa"/>
                  <w:left w:w="115" w:type="dxa"/>
                  <w:bottom w:w="216" w:type="dxa"/>
                  <w:right w:w="115" w:type="dxa"/>
                </w:tcMar>
              </w:tcPr>
              <w:p w14:paraId="270FCDA2" w14:textId="77777777" w:rsidR="00384191" w:rsidRDefault="00384191">
                <w:pPr>
                  <w:pStyle w:val="NoSpacing"/>
                  <w:rPr>
                    <w:color w:val="156082" w:themeColor="accent1"/>
                  </w:rPr>
                </w:pPr>
              </w:p>
            </w:tc>
          </w:tr>
        </w:tbl>
        <w:p w14:paraId="75CEE345" w14:textId="0B4D8ADF" w:rsidR="004B752A" w:rsidRDefault="00384191">
          <w:pPr>
            <w:rPr>
              <w:rFonts w:ascii="Times New Roman" w:hAnsi="Times New Roman" w:cs="Times New Roman"/>
              <w:sz w:val="32"/>
              <w:szCs w:val="32"/>
            </w:rPr>
          </w:pPr>
          <w:r>
            <w:rPr>
              <w:rFonts w:ascii="Times New Roman" w:hAnsi="Times New Roman" w:cs="Times New Roman"/>
              <w:sz w:val="32"/>
              <w:szCs w:val="32"/>
            </w:rPr>
            <w:t>Report submitted for TCD practicum course</w:t>
          </w:r>
          <w:r w:rsidR="004B752A">
            <w:rPr>
              <w:rFonts w:ascii="Times New Roman" w:hAnsi="Times New Roman" w:cs="Times New Roman"/>
              <w:sz w:val="32"/>
              <w:szCs w:val="32"/>
            </w:rPr>
            <w:t xml:space="preserve"> during Spring 2024</w:t>
          </w:r>
        </w:p>
        <w:p w14:paraId="682FFCFB" w14:textId="77777777" w:rsidR="004B752A" w:rsidRDefault="004B752A">
          <w:pPr>
            <w:rPr>
              <w:rFonts w:ascii="Times New Roman" w:hAnsi="Times New Roman" w:cs="Times New Roman"/>
              <w:sz w:val="32"/>
              <w:szCs w:val="32"/>
            </w:rPr>
          </w:pPr>
          <w:r>
            <w:rPr>
              <w:rFonts w:ascii="Times New Roman" w:hAnsi="Times New Roman" w:cs="Times New Roman"/>
              <w:sz w:val="32"/>
              <w:szCs w:val="32"/>
            </w:rPr>
            <w:t>By Shambadeb Basu</w:t>
          </w:r>
        </w:p>
        <w:p w14:paraId="62F0C01F" w14:textId="0EFAB542" w:rsidR="00E22D1D" w:rsidRDefault="004B752A">
          <w:pPr>
            <w:rPr>
              <w:rFonts w:ascii="Times New Roman" w:hAnsi="Times New Roman" w:cs="Times New Roman"/>
              <w:sz w:val="32"/>
              <w:szCs w:val="32"/>
            </w:rPr>
          </w:pPr>
          <w:r>
            <w:rPr>
              <w:rFonts w:ascii="Times New Roman" w:hAnsi="Times New Roman" w:cs="Times New Roman"/>
              <w:sz w:val="32"/>
              <w:szCs w:val="32"/>
            </w:rPr>
            <w:t xml:space="preserve">Graduate Student, Biology </w:t>
          </w:r>
          <w:r w:rsidR="00CF11DE">
            <w:rPr>
              <w:rFonts w:ascii="Times New Roman" w:hAnsi="Times New Roman" w:cs="Times New Roman"/>
              <w:sz w:val="32"/>
              <w:szCs w:val="32"/>
            </w:rPr>
            <w:t>D</w:t>
          </w:r>
          <w:r>
            <w:rPr>
              <w:rFonts w:ascii="Times New Roman" w:hAnsi="Times New Roman" w:cs="Times New Roman"/>
              <w:sz w:val="32"/>
              <w:szCs w:val="32"/>
            </w:rPr>
            <w:t xml:space="preserve">epartment, </w:t>
          </w:r>
          <w:r w:rsidR="00E22D1D">
            <w:rPr>
              <w:rFonts w:ascii="Times New Roman" w:hAnsi="Times New Roman" w:cs="Times New Roman"/>
              <w:sz w:val="32"/>
              <w:szCs w:val="32"/>
            </w:rPr>
            <w:t>University of Florida</w:t>
          </w:r>
        </w:p>
        <w:p w14:paraId="17034A09" w14:textId="77777777" w:rsidR="00275384" w:rsidRPr="00275384" w:rsidRDefault="00275384" w:rsidP="00275384">
          <w:pPr>
            <w:rPr>
              <w:rFonts w:ascii="Times New Roman" w:hAnsi="Times New Roman" w:cs="Times New Roman"/>
              <w:sz w:val="32"/>
              <w:szCs w:val="32"/>
            </w:rPr>
          </w:pPr>
          <w:r w:rsidRPr="00275384">
            <w:rPr>
              <w:rFonts w:ascii="Times New Roman" w:hAnsi="Times New Roman" w:cs="Times New Roman"/>
              <w:b/>
              <w:bCs/>
              <w:sz w:val="32"/>
              <w:szCs w:val="32"/>
            </w:rPr>
            <w:t>Practicum topic</w:t>
          </w:r>
          <w:r w:rsidRPr="00275384">
            <w:rPr>
              <w:rFonts w:ascii="Times New Roman" w:hAnsi="Times New Roman" w:cs="Times New Roman"/>
              <w:sz w:val="32"/>
              <w:szCs w:val="32"/>
            </w:rPr>
            <w:t>: Capacity development and awareness building towards urban carnivores in a heavily urbanized landscape from Eastern India</w:t>
          </w:r>
        </w:p>
        <w:p w14:paraId="7FBAC06C" w14:textId="77777777" w:rsidR="007015A5" w:rsidRDefault="007015A5">
          <w:pPr>
            <w:rPr>
              <w:rFonts w:ascii="Times New Roman" w:hAnsi="Times New Roman" w:cs="Times New Roman"/>
              <w:sz w:val="32"/>
              <w:szCs w:val="32"/>
            </w:rPr>
          </w:pPr>
        </w:p>
        <w:p w14:paraId="5E714990" w14:textId="0B05FCAA" w:rsidR="00384191" w:rsidRDefault="004B752A">
          <w:pPr>
            <w:rPr>
              <w:rFonts w:ascii="Arial" w:hAnsi="Arial" w:cs="Arial"/>
              <w:sz w:val="24"/>
              <w:szCs w:val="24"/>
            </w:rPr>
          </w:pPr>
          <w:r>
            <w:rPr>
              <w:rFonts w:ascii="Times New Roman" w:hAnsi="Times New Roman" w:cs="Times New Roman"/>
              <w:sz w:val="32"/>
              <w:szCs w:val="32"/>
            </w:rPr>
            <w:t>U</w:t>
          </w:r>
          <w:r w:rsidR="00EF3AB4">
            <w:rPr>
              <w:rFonts w:ascii="Times New Roman" w:hAnsi="Times New Roman" w:cs="Times New Roman"/>
              <w:sz w:val="32"/>
              <w:szCs w:val="32"/>
            </w:rPr>
            <w:t>nder supervision of Dr Catherine Tucker</w:t>
          </w:r>
          <w:r w:rsidR="00384191">
            <w:rPr>
              <w:rFonts w:ascii="Arial" w:hAnsi="Arial" w:cs="Arial"/>
              <w:sz w:val="24"/>
              <w:szCs w:val="24"/>
            </w:rPr>
            <w:br w:type="page"/>
          </w:r>
        </w:p>
      </w:sdtContent>
    </w:sdt>
    <w:p w14:paraId="7388F237" w14:textId="2D29249B" w:rsidR="00093229" w:rsidRDefault="00525D6E" w:rsidP="00093229">
      <w:pPr>
        <w:rPr>
          <w:color w:val="000000"/>
          <w:sz w:val="28"/>
          <w:szCs w:val="28"/>
        </w:rPr>
      </w:pPr>
      <w:r>
        <w:rPr>
          <w:color w:val="000000"/>
          <w:sz w:val="28"/>
          <w:szCs w:val="28"/>
        </w:rPr>
        <w:lastRenderedPageBreak/>
        <w:t xml:space="preserve">Introduction: </w:t>
      </w:r>
    </w:p>
    <w:p w14:paraId="6470D41A" w14:textId="6F6CC468" w:rsidR="00093229" w:rsidRPr="00C14B7A" w:rsidRDefault="00093229" w:rsidP="00093229">
      <w:pPr>
        <w:rPr>
          <w:rFonts w:ascii="Times New Roman" w:hAnsi="Times New Roman" w:cs="Times New Roman"/>
          <w:color w:val="000000"/>
          <w:sz w:val="24"/>
          <w:szCs w:val="24"/>
        </w:rPr>
      </w:pPr>
      <w:r w:rsidRPr="007835B6">
        <w:rPr>
          <w:rFonts w:ascii="Times New Roman" w:hAnsi="Times New Roman" w:cs="Times New Roman"/>
          <w:color w:val="000000"/>
          <w:sz w:val="24"/>
          <w:szCs w:val="24"/>
        </w:rPr>
        <w:t>Three species of small cats - Fishing Cat (</w:t>
      </w:r>
      <w:proofErr w:type="spellStart"/>
      <w:r w:rsidRPr="007835B6">
        <w:rPr>
          <w:rFonts w:ascii="Times New Roman" w:hAnsi="Times New Roman" w:cs="Times New Roman"/>
          <w:i/>
          <w:iCs/>
          <w:color w:val="000000"/>
          <w:sz w:val="24"/>
          <w:szCs w:val="24"/>
        </w:rPr>
        <w:t>Prionailurus</w:t>
      </w:r>
      <w:proofErr w:type="spellEnd"/>
      <w:r w:rsidRPr="007835B6">
        <w:rPr>
          <w:rFonts w:ascii="Times New Roman" w:hAnsi="Times New Roman" w:cs="Times New Roman"/>
          <w:i/>
          <w:iCs/>
          <w:color w:val="000000"/>
          <w:sz w:val="24"/>
          <w:szCs w:val="24"/>
        </w:rPr>
        <w:t xml:space="preserve"> </w:t>
      </w:r>
      <w:proofErr w:type="spellStart"/>
      <w:r w:rsidRPr="007835B6">
        <w:rPr>
          <w:rFonts w:ascii="Times New Roman" w:hAnsi="Times New Roman" w:cs="Times New Roman"/>
          <w:i/>
          <w:iCs/>
          <w:color w:val="000000"/>
          <w:sz w:val="24"/>
          <w:szCs w:val="24"/>
        </w:rPr>
        <w:t>viverrinus</w:t>
      </w:r>
      <w:proofErr w:type="spellEnd"/>
      <w:r w:rsidRPr="007835B6">
        <w:rPr>
          <w:rFonts w:ascii="Times New Roman" w:hAnsi="Times New Roman" w:cs="Times New Roman"/>
          <w:color w:val="000000"/>
          <w:sz w:val="24"/>
          <w:szCs w:val="24"/>
        </w:rPr>
        <w:t>), Leopard Cat (</w:t>
      </w:r>
      <w:proofErr w:type="spellStart"/>
      <w:r w:rsidRPr="007835B6">
        <w:rPr>
          <w:rFonts w:ascii="Times New Roman" w:hAnsi="Times New Roman" w:cs="Times New Roman"/>
          <w:i/>
          <w:iCs/>
          <w:color w:val="000000"/>
          <w:sz w:val="24"/>
          <w:szCs w:val="24"/>
        </w:rPr>
        <w:t>Prionailurus</w:t>
      </w:r>
      <w:proofErr w:type="spellEnd"/>
      <w:r w:rsidRPr="007835B6">
        <w:rPr>
          <w:rFonts w:ascii="Times New Roman" w:hAnsi="Times New Roman" w:cs="Times New Roman"/>
          <w:i/>
          <w:iCs/>
          <w:color w:val="000000"/>
          <w:sz w:val="24"/>
          <w:szCs w:val="24"/>
        </w:rPr>
        <w:t xml:space="preserve"> bengalensis</w:t>
      </w:r>
      <w:r w:rsidRPr="007835B6">
        <w:rPr>
          <w:rFonts w:ascii="Times New Roman" w:hAnsi="Times New Roman" w:cs="Times New Roman"/>
          <w:color w:val="000000"/>
          <w:sz w:val="24"/>
          <w:szCs w:val="24"/>
        </w:rPr>
        <w:t>), and Jungle Cat (</w:t>
      </w:r>
      <w:r w:rsidRPr="007835B6">
        <w:rPr>
          <w:rFonts w:ascii="Times New Roman" w:hAnsi="Times New Roman" w:cs="Times New Roman"/>
          <w:i/>
          <w:iCs/>
          <w:color w:val="000000"/>
          <w:sz w:val="24"/>
          <w:szCs w:val="24"/>
        </w:rPr>
        <w:t>Felis chaus</w:t>
      </w:r>
      <w:r w:rsidRPr="007835B6">
        <w:rPr>
          <w:rFonts w:ascii="Times New Roman" w:hAnsi="Times New Roman" w:cs="Times New Roman"/>
          <w:color w:val="000000"/>
          <w:sz w:val="24"/>
          <w:szCs w:val="24"/>
        </w:rPr>
        <w:t xml:space="preserve">), the first of which is </w:t>
      </w:r>
      <w:r w:rsidR="0085650E">
        <w:rPr>
          <w:rFonts w:ascii="Times New Roman" w:hAnsi="Times New Roman" w:cs="Times New Roman"/>
          <w:color w:val="000000"/>
          <w:sz w:val="24"/>
          <w:szCs w:val="24"/>
        </w:rPr>
        <w:t xml:space="preserve">categorized as </w:t>
      </w:r>
      <w:r w:rsidRPr="007835B6">
        <w:rPr>
          <w:rFonts w:ascii="Times New Roman" w:hAnsi="Times New Roman" w:cs="Times New Roman"/>
          <w:color w:val="000000"/>
          <w:sz w:val="24"/>
          <w:szCs w:val="24"/>
        </w:rPr>
        <w:t xml:space="preserve"> Endangered by the IUCN – currently occur within and around the Kolkata metropolitan area</w:t>
      </w:r>
      <w:r w:rsidR="0085650E">
        <w:rPr>
          <w:rFonts w:ascii="Times New Roman" w:hAnsi="Times New Roman" w:cs="Times New Roman"/>
          <w:color w:val="000000"/>
          <w:sz w:val="24"/>
          <w:szCs w:val="24"/>
        </w:rPr>
        <w:t xml:space="preserve"> in Eastern India</w:t>
      </w:r>
      <w:r w:rsidR="00211797">
        <w:rPr>
          <w:rFonts w:ascii="Times New Roman" w:hAnsi="Times New Roman" w:cs="Times New Roman"/>
          <w:color w:val="000000"/>
          <w:sz w:val="24"/>
          <w:szCs w:val="24"/>
        </w:rPr>
        <w:t xml:space="preserve"> (Mukherjee at al. 2016)</w:t>
      </w:r>
      <w:r w:rsidRPr="007835B6">
        <w:rPr>
          <w:rFonts w:ascii="Times New Roman" w:hAnsi="Times New Roman" w:cs="Times New Roman"/>
          <w:color w:val="000000"/>
          <w:sz w:val="24"/>
          <w:szCs w:val="24"/>
        </w:rPr>
        <w:t xml:space="preserve">. </w:t>
      </w:r>
      <w:r w:rsidR="0085650E" w:rsidRPr="0085650E">
        <w:rPr>
          <w:rFonts w:ascii="Times New Roman" w:hAnsi="Times New Roman" w:cs="Times New Roman"/>
          <w:color w:val="000000"/>
          <w:sz w:val="24"/>
          <w:szCs w:val="24"/>
        </w:rPr>
        <w:t xml:space="preserve">Considering this critical situation, Government of West Bengal, India declared </w:t>
      </w:r>
      <w:r w:rsidR="0085650E" w:rsidRPr="007835B6">
        <w:rPr>
          <w:rFonts w:ascii="Times New Roman" w:hAnsi="Times New Roman" w:cs="Times New Roman"/>
          <w:color w:val="000000"/>
          <w:sz w:val="24"/>
          <w:szCs w:val="24"/>
        </w:rPr>
        <w:t xml:space="preserve">the fishing cat </w:t>
      </w:r>
      <w:r w:rsidR="0085650E" w:rsidRPr="0085650E">
        <w:rPr>
          <w:rFonts w:ascii="Times New Roman" w:hAnsi="Times New Roman" w:cs="Times New Roman"/>
          <w:color w:val="000000"/>
          <w:sz w:val="24"/>
          <w:szCs w:val="24"/>
        </w:rPr>
        <w:t xml:space="preserve">as </w:t>
      </w:r>
      <w:r w:rsidR="0085650E">
        <w:rPr>
          <w:rFonts w:ascii="Times New Roman" w:hAnsi="Times New Roman" w:cs="Times New Roman"/>
          <w:color w:val="000000"/>
          <w:sz w:val="24"/>
          <w:szCs w:val="24"/>
        </w:rPr>
        <w:t xml:space="preserve">official </w:t>
      </w:r>
      <w:r w:rsidR="0085650E" w:rsidRPr="0085650E">
        <w:rPr>
          <w:rFonts w:ascii="Times New Roman" w:hAnsi="Times New Roman" w:cs="Times New Roman"/>
          <w:color w:val="000000"/>
          <w:sz w:val="24"/>
          <w:szCs w:val="24"/>
        </w:rPr>
        <w:t>“State Animal”</w:t>
      </w:r>
      <w:r w:rsidRPr="007835B6">
        <w:rPr>
          <w:rFonts w:ascii="Times New Roman" w:hAnsi="Times New Roman" w:cs="Times New Roman"/>
          <w:color w:val="000000"/>
          <w:sz w:val="24"/>
          <w:szCs w:val="24"/>
        </w:rPr>
        <w:t xml:space="preserve">. In West Bengal, these cats are distributed over a wide range of habitats, particularly in the Gangetic flood </w:t>
      </w:r>
      <w:r w:rsidR="0052702C" w:rsidRPr="007835B6">
        <w:rPr>
          <w:rFonts w:ascii="Times New Roman" w:hAnsi="Times New Roman" w:cs="Times New Roman"/>
          <w:color w:val="000000"/>
          <w:sz w:val="24"/>
          <w:szCs w:val="24"/>
        </w:rPr>
        <w:t>plains</w:t>
      </w:r>
      <w:r w:rsidRPr="007835B6">
        <w:rPr>
          <w:rFonts w:ascii="Times New Roman" w:hAnsi="Times New Roman" w:cs="Times New Roman"/>
          <w:color w:val="000000"/>
          <w:sz w:val="24"/>
          <w:szCs w:val="24"/>
        </w:rPr>
        <w:t xml:space="preserve"> of East India and the mangrove vegetation </w:t>
      </w:r>
      <w:r w:rsidRPr="00EC20AD">
        <w:rPr>
          <w:rFonts w:ascii="Times New Roman" w:hAnsi="Times New Roman" w:cs="Times New Roman"/>
          <w:color w:val="000000"/>
          <w:sz w:val="24"/>
          <w:szCs w:val="24"/>
        </w:rPr>
        <w:t>of Sundarban Biosphere Reserve (SBR</w:t>
      </w:r>
      <w:r w:rsidR="0052702C" w:rsidRPr="00EC20AD">
        <w:rPr>
          <w:rFonts w:ascii="Times New Roman" w:hAnsi="Times New Roman" w:cs="Times New Roman"/>
          <w:color w:val="000000"/>
          <w:sz w:val="24"/>
          <w:szCs w:val="24"/>
        </w:rPr>
        <w:t>),</w:t>
      </w:r>
      <w:r w:rsidR="0052702C" w:rsidRPr="007835B6">
        <w:rPr>
          <w:rFonts w:ascii="Times New Roman" w:hAnsi="Times New Roman" w:cs="Times New Roman"/>
          <w:color w:val="000000"/>
          <w:sz w:val="24"/>
          <w:szCs w:val="24"/>
        </w:rPr>
        <w:t xml:space="preserve"> which</w:t>
      </w:r>
      <w:r w:rsidRPr="007835B6">
        <w:rPr>
          <w:rFonts w:ascii="Times New Roman" w:hAnsi="Times New Roman" w:cs="Times New Roman"/>
          <w:color w:val="000000"/>
          <w:sz w:val="24"/>
          <w:szCs w:val="24"/>
        </w:rPr>
        <w:t xml:space="preserve"> form most of the broad geographical range of southern West Bengal.</w:t>
      </w:r>
      <w:r>
        <w:rPr>
          <w:rFonts w:ascii="Times New Roman" w:hAnsi="Times New Roman" w:cs="Times New Roman"/>
          <w:color w:val="000000"/>
          <w:sz w:val="24"/>
          <w:szCs w:val="24"/>
        </w:rPr>
        <w:t xml:space="preserve"> </w:t>
      </w:r>
      <w:r w:rsidR="0085650E">
        <w:rPr>
          <w:rFonts w:ascii="Times New Roman" w:hAnsi="Times New Roman" w:cs="Times New Roman"/>
          <w:color w:val="000000"/>
          <w:sz w:val="24"/>
          <w:szCs w:val="24"/>
        </w:rPr>
        <w:t xml:space="preserve">Some of the major factors behind the </w:t>
      </w:r>
      <w:r w:rsidR="0052702C">
        <w:rPr>
          <w:rFonts w:ascii="Times New Roman" w:hAnsi="Times New Roman" w:cs="Times New Roman"/>
          <w:color w:val="000000"/>
          <w:sz w:val="24"/>
          <w:szCs w:val="24"/>
        </w:rPr>
        <w:t xml:space="preserve">human wildlife </w:t>
      </w:r>
      <w:r w:rsidR="00211797">
        <w:rPr>
          <w:rFonts w:ascii="Times New Roman" w:hAnsi="Times New Roman" w:cs="Times New Roman"/>
          <w:color w:val="000000"/>
          <w:sz w:val="24"/>
          <w:szCs w:val="24"/>
        </w:rPr>
        <w:t>conflict (</w:t>
      </w:r>
      <w:r w:rsidR="0052702C">
        <w:rPr>
          <w:rFonts w:ascii="Times New Roman" w:hAnsi="Times New Roman" w:cs="Times New Roman"/>
          <w:color w:val="000000"/>
          <w:sz w:val="24"/>
          <w:szCs w:val="24"/>
        </w:rPr>
        <w:t xml:space="preserve">HWC) </w:t>
      </w:r>
      <w:r w:rsidR="0085650E">
        <w:rPr>
          <w:rFonts w:ascii="Times New Roman" w:hAnsi="Times New Roman" w:cs="Times New Roman"/>
          <w:color w:val="000000"/>
          <w:sz w:val="24"/>
          <w:szCs w:val="24"/>
        </w:rPr>
        <w:t>ha</w:t>
      </w:r>
      <w:r w:rsidR="00B614B8">
        <w:rPr>
          <w:rFonts w:ascii="Times New Roman" w:hAnsi="Times New Roman" w:cs="Times New Roman"/>
          <w:color w:val="000000"/>
          <w:sz w:val="24"/>
          <w:szCs w:val="24"/>
        </w:rPr>
        <w:t>ve</w:t>
      </w:r>
      <w:r w:rsidR="0085650E">
        <w:rPr>
          <w:rFonts w:ascii="Times New Roman" w:hAnsi="Times New Roman" w:cs="Times New Roman"/>
          <w:color w:val="000000"/>
          <w:sz w:val="24"/>
          <w:szCs w:val="24"/>
        </w:rPr>
        <w:t xml:space="preserve"> been identified as h</w:t>
      </w:r>
      <w:r w:rsidR="0085650E" w:rsidRPr="00093229">
        <w:rPr>
          <w:rFonts w:ascii="Times New Roman" w:hAnsi="Times New Roman" w:cs="Times New Roman"/>
          <w:color w:val="000000"/>
          <w:sz w:val="24"/>
          <w:szCs w:val="24"/>
        </w:rPr>
        <w:t xml:space="preserve">abitat loss, urbanization, industrialization, conversion </w:t>
      </w:r>
      <w:r w:rsidR="0085650E">
        <w:rPr>
          <w:rFonts w:ascii="Times New Roman" w:hAnsi="Times New Roman" w:cs="Times New Roman"/>
          <w:color w:val="000000"/>
          <w:sz w:val="24"/>
          <w:szCs w:val="24"/>
        </w:rPr>
        <w:t xml:space="preserve">of natural </w:t>
      </w:r>
      <w:r w:rsidR="0085650E" w:rsidRPr="00093229">
        <w:rPr>
          <w:rFonts w:ascii="Times New Roman" w:hAnsi="Times New Roman" w:cs="Times New Roman"/>
          <w:color w:val="000000"/>
          <w:sz w:val="24"/>
          <w:szCs w:val="24"/>
        </w:rPr>
        <w:t xml:space="preserve">land for agricultural extension, and commercial aquaculture faced by </w:t>
      </w:r>
      <w:r w:rsidR="0085650E">
        <w:rPr>
          <w:rFonts w:ascii="Times New Roman" w:hAnsi="Times New Roman" w:cs="Times New Roman"/>
          <w:color w:val="000000"/>
          <w:sz w:val="24"/>
          <w:szCs w:val="24"/>
        </w:rPr>
        <w:t xml:space="preserve">the predator </w:t>
      </w:r>
      <w:r w:rsidR="0085650E" w:rsidRPr="00093229">
        <w:rPr>
          <w:rFonts w:ascii="Times New Roman" w:hAnsi="Times New Roman" w:cs="Times New Roman"/>
          <w:color w:val="000000"/>
          <w:sz w:val="24"/>
          <w:szCs w:val="24"/>
        </w:rPr>
        <w:t>outside the protected areas</w:t>
      </w:r>
      <w:r w:rsidR="0085650E">
        <w:rPr>
          <w:rFonts w:ascii="Times New Roman" w:hAnsi="Times New Roman" w:cs="Times New Roman"/>
          <w:color w:val="000000"/>
          <w:sz w:val="24"/>
          <w:szCs w:val="24"/>
        </w:rPr>
        <w:t>.</w:t>
      </w:r>
      <w:r w:rsidR="0085650E" w:rsidRPr="00420B0D">
        <w:rPr>
          <w:rFonts w:ascii="Times New Roman" w:hAnsi="Times New Roman" w:cs="Times New Roman"/>
          <w:color w:val="000000"/>
          <w:sz w:val="24"/>
          <w:szCs w:val="24"/>
        </w:rPr>
        <w:t xml:space="preserve"> </w:t>
      </w:r>
      <w:r w:rsidR="00B22D73" w:rsidRPr="00530DBE">
        <w:rPr>
          <w:rFonts w:ascii="Times New Roman" w:hAnsi="Times New Roman" w:cs="Times New Roman"/>
          <w:sz w:val="24"/>
          <w:szCs w:val="24"/>
        </w:rPr>
        <w:t>As humans increasingly encroach on these cats' remaining habitat, for reasons including the expansion of commercial aquaculture into natural lakes and ponds, the human-cat conflict cases keep increasing in recent decades causing serious consequences for cat populations, especially the fishing cat</w:t>
      </w:r>
      <w:r w:rsidR="00B22D73">
        <w:rPr>
          <w:rFonts w:ascii="Times New Roman" w:hAnsi="Times New Roman" w:cs="Times New Roman"/>
          <w:sz w:val="24"/>
          <w:szCs w:val="24"/>
        </w:rPr>
        <w:t>.</w:t>
      </w:r>
      <w:r w:rsidR="00B22D73" w:rsidRPr="00420B0D">
        <w:rPr>
          <w:rFonts w:ascii="Times New Roman" w:hAnsi="Times New Roman" w:cs="Times New Roman"/>
          <w:color w:val="000000"/>
          <w:sz w:val="24"/>
          <w:szCs w:val="24"/>
        </w:rPr>
        <w:t xml:space="preserve"> This</w:t>
      </w:r>
      <w:r w:rsidRPr="00420B0D">
        <w:rPr>
          <w:rFonts w:ascii="Times New Roman" w:hAnsi="Times New Roman" w:cs="Times New Roman"/>
          <w:color w:val="000000"/>
          <w:sz w:val="24"/>
          <w:szCs w:val="24"/>
        </w:rPr>
        <w:t xml:space="preserve"> area is among the most densely populated regions in the world and is the gateway to the SBR, which serves as a refuge for many elusive taxa, including carnivores adapted to live in this landscape.</w:t>
      </w:r>
      <w:r>
        <w:rPr>
          <w:rFonts w:ascii="Times New Roman" w:hAnsi="Times New Roman" w:cs="Times New Roman"/>
          <w:color w:val="000000"/>
          <w:sz w:val="24"/>
          <w:szCs w:val="24"/>
        </w:rPr>
        <w:t xml:space="preserve"> Despite having a long history of coexistence in a human dominated landscape,</w:t>
      </w:r>
      <w:r w:rsidRPr="00412119">
        <w:rPr>
          <w:rFonts w:ascii="Times New Roman" w:hAnsi="Times New Roman" w:cs="Times New Roman"/>
          <w:color w:val="000000"/>
          <w:sz w:val="24"/>
          <w:szCs w:val="24"/>
        </w:rPr>
        <w:t xml:space="preserve"> the extent to which these cats prey on livestock, as opposed to natural prey, is currently unknown</w:t>
      </w:r>
      <w:r>
        <w:rPr>
          <w:rFonts w:ascii="Times New Roman" w:hAnsi="Times New Roman" w:cs="Times New Roman"/>
          <w:color w:val="000000"/>
          <w:sz w:val="24"/>
          <w:szCs w:val="24"/>
        </w:rPr>
        <w:t xml:space="preserve">. </w:t>
      </w:r>
      <w:r w:rsidR="002F4903">
        <w:rPr>
          <w:rFonts w:ascii="Times New Roman" w:hAnsi="Times New Roman" w:cs="Times New Roman"/>
          <w:color w:val="000000"/>
          <w:sz w:val="24"/>
          <w:szCs w:val="24"/>
        </w:rPr>
        <w:t>For getting an idea on that, one study being executed parallel to this practicum course objectives is looking at dietary spectrum of these cats from scat samples collected from the habitat which had known presence of fishing cat</w:t>
      </w:r>
      <w:r w:rsidR="00B614B8">
        <w:rPr>
          <w:rFonts w:ascii="Times New Roman" w:hAnsi="Times New Roman" w:cs="Times New Roman"/>
          <w:color w:val="000000"/>
          <w:sz w:val="24"/>
          <w:szCs w:val="24"/>
        </w:rPr>
        <w:t xml:space="preserve"> (FC)</w:t>
      </w:r>
      <w:r w:rsidR="002F4903">
        <w:rPr>
          <w:rFonts w:ascii="Times New Roman" w:hAnsi="Times New Roman" w:cs="Times New Roman"/>
          <w:color w:val="000000"/>
          <w:sz w:val="24"/>
          <w:szCs w:val="24"/>
        </w:rPr>
        <w:t>/ jungle cats</w:t>
      </w:r>
      <w:r w:rsidR="00B614B8">
        <w:rPr>
          <w:rFonts w:ascii="Times New Roman" w:hAnsi="Times New Roman" w:cs="Times New Roman"/>
          <w:color w:val="000000"/>
          <w:sz w:val="24"/>
          <w:szCs w:val="24"/>
        </w:rPr>
        <w:t xml:space="preserve"> (JC)</w:t>
      </w:r>
      <w:r w:rsidR="002F4903">
        <w:rPr>
          <w:rFonts w:ascii="Times New Roman" w:hAnsi="Times New Roman" w:cs="Times New Roman"/>
          <w:color w:val="000000"/>
          <w:sz w:val="24"/>
          <w:szCs w:val="24"/>
        </w:rPr>
        <w:t xml:space="preserve">/ leopard cats </w:t>
      </w:r>
      <w:r w:rsidR="00B614B8">
        <w:rPr>
          <w:rFonts w:ascii="Times New Roman" w:hAnsi="Times New Roman" w:cs="Times New Roman"/>
          <w:color w:val="000000"/>
          <w:sz w:val="24"/>
          <w:szCs w:val="24"/>
        </w:rPr>
        <w:t xml:space="preserve">(LC) </w:t>
      </w:r>
      <w:r w:rsidR="002F4903">
        <w:rPr>
          <w:rFonts w:ascii="Times New Roman" w:hAnsi="Times New Roman" w:cs="Times New Roman"/>
          <w:color w:val="000000"/>
          <w:sz w:val="24"/>
          <w:szCs w:val="24"/>
        </w:rPr>
        <w:t>using genetic techniques.</w:t>
      </w:r>
    </w:p>
    <w:p w14:paraId="1A378A1E" w14:textId="4DA6CDB2" w:rsidR="002F4903" w:rsidRDefault="00093229" w:rsidP="002F4903">
      <w:pPr>
        <w:ind w:firstLine="720"/>
        <w:rPr>
          <w:rFonts w:ascii="Times New Roman" w:eastAsia="Times New Roman" w:hAnsi="Times New Roman" w:cs="Times New Roman"/>
          <w:color w:val="000000" w:themeColor="text1"/>
          <w:sz w:val="24"/>
          <w:szCs w:val="24"/>
        </w:rPr>
      </w:pPr>
      <w:r>
        <w:rPr>
          <w:rFonts w:ascii="Times New Roman" w:hAnsi="Times New Roman" w:cs="Times New Roman"/>
          <w:color w:val="000000"/>
          <w:sz w:val="24"/>
          <w:szCs w:val="24"/>
        </w:rPr>
        <w:t xml:space="preserve">The principal objective of this study was to </w:t>
      </w:r>
      <w:r w:rsidR="002F4903" w:rsidRPr="00734942">
        <w:rPr>
          <w:rFonts w:ascii="Times New Roman" w:eastAsia="Times New Roman" w:hAnsi="Times New Roman" w:cs="Times New Roman"/>
          <w:color w:val="000000" w:themeColor="text1"/>
          <w:sz w:val="24"/>
          <w:szCs w:val="24"/>
          <w:lang w:val="en-US"/>
        </w:rPr>
        <w:t xml:space="preserve">understand </w:t>
      </w:r>
      <w:r w:rsidR="0042297C">
        <w:rPr>
          <w:rFonts w:ascii="Times New Roman" w:eastAsia="Times New Roman" w:hAnsi="Times New Roman" w:cs="Times New Roman"/>
          <w:color w:val="000000" w:themeColor="text1"/>
          <w:sz w:val="24"/>
          <w:szCs w:val="24"/>
          <w:lang w:val="en-US"/>
        </w:rPr>
        <w:t>the basis behind</w:t>
      </w:r>
      <w:r w:rsidR="002F4903" w:rsidRPr="00734942">
        <w:rPr>
          <w:rFonts w:ascii="Times New Roman" w:eastAsia="Times New Roman" w:hAnsi="Times New Roman" w:cs="Times New Roman"/>
          <w:color w:val="000000" w:themeColor="text1"/>
          <w:sz w:val="24"/>
          <w:szCs w:val="24"/>
          <w:lang w:val="en-US"/>
        </w:rPr>
        <w:t xml:space="preserve"> threat </w:t>
      </w:r>
      <w:r w:rsidR="0042297C">
        <w:rPr>
          <w:rFonts w:ascii="Times New Roman" w:eastAsia="Times New Roman" w:hAnsi="Times New Roman" w:cs="Times New Roman"/>
          <w:color w:val="000000" w:themeColor="text1"/>
          <w:sz w:val="24"/>
          <w:szCs w:val="24"/>
          <w:lang w:val="en-US"/>
        </w:rPr>
        <w:t>perceived by the locals from</w:t>
      </w:r>
      <w:r w:rsidR="002F4903" w:rsidRPr="00734942">
        <w:rPr>
          <w:rFonts w:ascii="Times New Roman" w:eastAsia="Times New Roman" w:hAnsi="Times New Roman" w:cs="Times New Roman"/>
          <w:color w:val="000000" w:themeColor="text1"/>
          <w:sz w:val="24"/>
          <w:szCs w:val="24"/>
          <w:lang w:val="en-US"/>
        </w:rPr>
        <w:t xml:space="preserve"> by these </w:t>
      </w:r>
      <w:r w:rsidR="0042297C">
        <w:rPr>
          <w:rFonts w:ascii="Times New Roman" w:eastAsia="Times New Roman" w:hAnsi="Times New Roman" w:cs="Times New Roman"/>
          <w:color w:val="000000" w:themeColor="text1"/>
          <w:sz w:val="24"/>
          <w:szCs w:val="24"/>
          <w:lang w:val="en-US"/>
        </w:rPr>
        <w:t>urban predators</w:t>
      </w:r>
      <w:r w:rsidR="002F4903" w:rsidRPr="00734942">
        <w:rPr>
          <w:rFonts w:ascii="Times New Roman" w:eastAsia="Times New Roman" w:hAnsi="Times New Roman" w:cs="Times New Roman"/>
          <w:color w:val="000000" w:themeColor="text1"/>
          <w:sz w:val="24"/>
          <w:szCs w:val="24"/>
          <w:lang w:val="en-US"/>
        </w:rPr>
        <w:t xml:space="preserve">. </w:t>
      </w:r>
      <w:r w:rsidR="0009674A">
        <w:rPr>
          <w:rFonts w:ascii="Times New Roman" w:eastAsia="Times New Roman" w:hAnsi="Times New Roman" w:cs="Times New Roman"/>
          <w:color w:val="000000" w:themeColor="text1"/>
          <w:sz w:val="24"/>
          <w:szCs w:val="24"/>
          <w:lang w:val="en-US"/>
        </w:rPr>
        <w:t>Building on this objective were designing awareness towards the benefit of having these predators</w:t>
      </w:r>
      <w:r w:rsidR="002F4903" w:rsidRPr="00734942">
        <w:rPr>
          <w:rFonts w:ascii="Times New Roman" w:eastAsia="Times New Roman" w:hAnsi="Times New Roman" w:cs="Times New Roman"/>
          <w:color w:val="000000" w:themeColor="text1"/>
          <w:sz w:val="24"/>
          <w:szCs w:val="24"/>
          <w:lang w:val="en-US"/>
        </w:rPr>
        <w:t xml:space="preserve"> </w:t>
      </w:r>
      <w:r w:rsidR="0009674A">
        <w:rPr>
          <w:rFonts w:ascii="Times New Roman" w:eastAsia="Times New Roman" w:hAnsi="Times New Roman" w:cs="Times New Roman"/>
          <w:color w:val="000000" w:themeColor="text1"/>
          <w:sz w:val="24"/>
          <w:szCs w:val="24"/>
          <w:lang w:val="en-US"/>
        </w:rPr>
        <w:t xml:space="preserve">in the backyard, as discussed later. </w:t>
      </w:r>
      <w:r w:rsidR="002F4903">
        <w:rPr>
          <w:rFonts w:ascii="Times New Roman" w:eastAsia="Times New Roman" w:hAnsi="Times New Roman" w:cs="Times New Roman"/>
          <w:color w:val="000000" w:themeColor="text1"/>
          <w:sz w:val="24"/>
          <w:szCs w:val="24"/>
          <w:lang w:val="en-US"/>
        </w:rPr>
        <w:t xml:space="preserve">Socio-economic status and education affect people's attitudes concerning the native wildlife.  </w:t>
      </w:r>
      <w:r w:rsidR="002F4903" w:rsidRPr="0D3AEC2E">
        <w:rPr>
          <w:rFonts w:ascii="Times New Roman" w:eastAsia="Times New Roman" w:hAnsi="Times New Roman" w:cs="Times New Roman"/>
          <w:color w:val="000000" w:themeColor="text1"/>
          <w:sz w:val="24"/>
          <w:szCs w:val="24"/>
        </w:rPr>
        <w:t xml:space="preserve">The </w:t>
      </w:r>
      <w:r w:rsidR="002F4903">
        <w:rPr>
          <w:rFonts w:ascii="Times New Roman" w:eastAsia="Times New Roman" w:hAnsi="Times New Roman" w:cs="Times New Roman"/>
          <w:color w:val="000000" w:themeColor="text1"/>
          <w:sz w:val="24"/>
          <w:szCs w:val="24"/>
        </w:rPr>
        <w:t>proposed study</w:t>
      </w:r>
      <w:r w:rsidR="002F4903" w:rsidRPr="0D3AEC2E">
        <w:rPr>
          <w:rFonts w:ascii="Times New Roman" w:eastAsia="Times New Roman" w:hAnsi="Times New Roman" w:cs="Times New Roman"/>
          <w:color w:val="000000" w:themeColor="text1"/>
          <w:sz w:val="24"/>
          <w:szCs w:val="24"/>
        </w:rPr>
        <w:t xml:space="preserve"> </w:t>
      </w:r>
      <w:r w:rsidR="002F4903">
        <w:rPr>
          <w:rFonts w:ascii="Times New Roman" w:eastAsia="Times New Roman" w:hAnsi="Times New Roman" w:cs="Times New Roman"/>
          <w:color w:val="000000" w:themeColor="text1"/>
          <w:sz w:val="24"/>
          <w:szCs w:val="24"/>
        </w:rPr>
        <w:t xml:space="preserve">area </w:t>
      </w:r>
      <w:r w:rsidR="002F4903" w:rsidRPr="0D3AEC2E">
        <w:rPr>
          <w:rFonts w:ascii="Times New Roman" w:eastAsia="Times New Roman" w:hAnsi="Times New Roman" w:cs="Times New Roman"/>
          <w:color w:val="000000" w:themeColor="text1"/>
          <w:sz w:val="24"/>
          <w:szCs w:val="24"/>
        </w:rPr>
        <w:t>has a gradient in terms of urbanization</w:t>
      </w:r>
      <w:r w:rsidR="002F4903">
        <w:rPr>
          <w:rFonts w:ascii="Times New Roman" w:eastAsia="Times New Roman" w:hAnsi="Times New Roman" w:cs="Times New Roman"/>
          <w:color w:val="000000" w:themeColor="text1"/>
          <w:sz w:val="24"/>
          <w:szCs w:val="24"/>
        </w:rPr>
        <w:t xml:space="preserve">, </w:t>
      </w:r>
      <w:r w:rsidR="002F4903" w:rsidRPr="0D3AEC2E">
        <w:rPr>
          <w:rFonts w:ascii="Times New Roman" w:eastAsia="Times New Roman" w:hAnsi="Times New Roman" w:cs="Times New Roman"/>
          <w:color w:val="000000" w:themeColor="text1"/>
          <w:sz w:val="24"/>
          <w:szCs w:val="24"/>
        </w:rPr>
        <w:t xml:space="preserve">from heavily urbanized in the metropolitan outskirts of Calcutta to the </w:t>
      </w:r>
      <w:r w:rsidR="002F4903">
        <w:rPr>
          <w:rFonts w:ascii="Times New Roman" w:eastAsia="Times New Roman" w:hAnsi="Times New Roman" w:cs="Times New Roman"/>
          <w:color w:val="000000" w:themeColor="text1"/>
          <w:sz w:val="24"/>
          <w:szCs w:val="24"/>
        </w:rPr>
        <w:t>rural</w:t>
      </w:r>
      <w:r w:rsidR="002F4903" w:rsidRPr="0D3AEC2E">
        <w:rPr>
          <w:rFonts w:ascii="Times New Roman" w:eastAsia="Times New Roman" w:hAnsi="Times New Roman" w:cs="Times New Roman"/>
          <w:color w:val="000000" w:themeColor="text1"/>
          <w:sz w:val="24"/>
          <w:szCs w:val="24"/>
        </w:rPr>
        <w:t xml:space="preserve"> landscape around SBR. Past studies have found that the socio-economic structure around buffer areas of SBR comprise two groups of people: those who </w:t>
      </w:r>
      <w:r w:rsidR="002F4903">
        <w:rPr>
          <w:rFonts w:ascii="Times New Roman" w:eastAsia="Times New Roman" w:hAnsi="Times New Roman" w:cs="Times New Roman"/>
          <w:color w:val="000000" w:themeColor="text1"/>
          <w:sz w:val="24"/>
          <w:szCs w:val="24"/>
        </w:rPr>
        <w:t>own</w:t>
      </w:r>
      <w:r w:rsidR="002F4903" w:rsidRPr="0D3AEC2E">
        <w:rPr>
          <w:rFonts w:ascii="Times New Roman" w:eastAsia="Times New Roman" w:hAnsi="Times New Roman" w:cs="Times New Roman"/>
          <w:color w:val="000000" w:themeColor="text1"/>
          <w:sz w:val="24"/>
          <w:szCs w:val="24"/>
        </w:rPr>
        <w:t xml:space="preserve"> large </w:t>
      </w:r>
      <w:r w:rsidR="002F4903">
        <w:rPr>
          <w:rFonts w:ascii="Times New Roman" w:eastAsia="Times New Roman" w:hAnsi="Times New Roman" w:cs="Times New Roman"/>
          <w:color w:val="000000" w:themeColor="text1"/>
          <w:sz w:val="24"/>
          <w:szCs w:val="24"/>
        </w:rPr>
        <w:t>amounts</w:t>
      </w:r>
      <w:r w:rsidR="002F4903" w:rsidRPr="0D3AEC2E">
        <w:rPr>
          <w:rFonts w:ascii="Times New Roman" w:eastAsia="Times New Roman" w:hAnsi="Times New Roman" w:cs="Times New Roman"/>
          <w:color w:val="000000" w:themeColor="text1"/>
          <w:sz w:val="24"/>
          <w:szCs w:val="24"/>
        </w:rPr>
        <w:t xml:space="preserve"> of agricultural land and people who either do not</w:t>
      </w:r>
      <w:r w:rsidR="002F4903">
        <w:rPr>
          <w:rFonts w:ascii="Times New Roman" w:eastAsia="Times New Roman" w:hAnsi="Times New Roman" w:cs="Times New Roman"/>
          <w:color w:val="000000" w:themeColor="text1"/>
          <w:sz w:val="24"/>
          <w:szCs w:val="24"/>
        </w:rPr>
        <w:t xml:space="preserve"> own land</w:t>
      </w:r>
      <w:r w:rsidR="002F4903" w:rsidRPr="0D3AEC2E">
        <w:rPr>
          <w:rFonts w:ascii="Times New Roman" w:eastAsia="Times New Roman" w:hAnsi="Times New Roman" w:cs="Times New Roman"/>
          <w:color w:val="000000" w:themeColor="text1"/>
          <w:sz w:val="24"/>
          <w:szCs w:val="24"/>
        </w:rPr>
        <w:t xml:space="preserve"> or </w:t>
      </w:r>
      <w:r w:rsidR="002F4903">
        <w:rPr>
          <w:rFonts w:ascii="Times New Roman" w:eastAsia="Times New Roman" w:hAnsi="Times New Roman" w:cs="Times New Roman"/>
          <w:color w:val="000000" w:themeColor="text1"/>
          <w:sz w:val="24"/>
          <w:szCs w:val="24"/>
        </w:rPr>
        <w:t xml:space="preserve">only </w:t>
      </w:r>
      <w:r w:rsidR="002F4903" w:rsidRPr="0D3AEC2E">
        <w:rPr>
          <w:rFonts w:ascii="Times New Roman" w:eastAsia="Times New Roman" w:hAnsi="Times New Roman" w:cs="Times New Roman"/>
          <w:color w:val="000000" w:themeColor="text1"/>
          <w:sz w:val="24"/>
          <w:szCs w:val="24"/>
        </w:rPr>
        <w:t>have negligible land for themselves</w:t>
      </w:r>
      <w:r w:rsidR="002F4903">
        <w:rPr>
          <w:rFonts w:ascii="Times New Roman" w:eastAsia="Times New Roman" w:hAnsi="Times New Roman" w:cs="Times New Roman"/>
          <w:color w:val="000000" w:themeColor="text1"/>
          <w:sz w:val="24"/>
          <w:szCs w:val="24"/>
        </w:rPr>
        <w:t>,</w:t>
      </w:r>
      <w:r w:rsidR="002F4903" w:rsidRPr="0D3AEC2E">
        <w:rPr>
          <w:rFonts w:ascii="Times New Roman" w:eastAsia="Times New Roman" w:hAnsi="Times New Roman" w:cs="Times New Roman"/>
          <w:color w:val="000000" w:themeColor="text1"/>
          <w:sz w:val="24"/>
          <w:szCs w:val="24"/>
        </w:rPr>
        <w:t xml:space="preserve"> including their homestead.</w:t>
      </w:r>
      <w:r w:rsidR="002F4903">
        <w:rPr>
          <w:rFonts w:ascii="Times New Roman" w:eastAsia="Times New Roman" w:hAnsi="Times New Roman" w:cs="Times New Roman"/>
          <w:color w:val="000000" w:themeColor="text1"/>
          <w:sz w:val="24"/>
          <w:szCs w:val="24"/>
        </w:rPr>
        <w:t xml:space="preserve"> Economic s</w:t>
      </w:r>
      <w:r w:rsidR="002F4903" w:rsidRPr="0D3AEC2E">
        <w:rPr>
          <w:rFonts w:ascii="Times New Roman" w:eastAsia="Times New Roman" w:hAnsi="Times New Roman" w:cs="Times New Roman"/>
          <w:color w:val="000000" w:themeColor="text1"/>
          <w:sz w:val="24"/>
          <w:szCs w:val="24"/>
        </w:rPr>
        <w:t>urvival is challenging for the landless villagers, particularly those living at the boundary of the forest</w:t>
      </w:r>
      <w:r w:rsidR="002F4903">
        <w:rPr>
          <w:rFonts w:ascii="Times New Roman" w:eastAsia="Times New Roman" w:hAnsi="Times New Roman" w:cs="Times New Roman"/>
          <w:color w:val="000000" w:themeColor="text1"/>
          <w:sz w:val="24"/>
          <w:szCs w:val="24"/>
        </w:rPr>
        <w:t>.</w:t>
      </w:r>
      <w:r w:rsidR="002F4903" w:rsidRPr="0D3AEC2E">
        <w:rPr>
          <w:rFonts w:ascii="Times New Roman" w:eastAsia="Times New Roman" w:hAnsi="Times New Roman" w:cs="Times New Roman"/>
          <w:color w:val="000000" w:themeColor="text1"/>
          <w:sz w:val="24"/>
          <w:szCs w:val="24"/>
        </w:rPr>
        <w:t xml:space="preserve"> </w:t>
      </w:r>
    </w:p>
    <w:p w14:paraId="485560C1" w14:textId="77777777" w:rsidR="00867D96" w:rsidRDefault="00867D96" w:rsidP="00093229">
      <w:pPr>
        <w:rPr>
          <w:sz w:val="28"/>
          <w:szCs w:val="28"/>
          <w:lang w:val="en-US"/>
        </w:rPr>
      </w:pPr>
    </w:p>
    <w:p w14:paraId="76385B60" w14:textId="711B88A0" w:rsidR="00093229" w:rsidRPr="0076705D" w:rsidRDefault="00093229" w:rsidP="00093229">
      <w:pPr>
        <w:rPr>
          <w:sz w:val="28"/>
          <w:szCs w:val="28"/>
          <w:lang w:val="en-US"/>
        </w:rPr>
      </w:pPr>
      <w:r w:rsidRPr="0076705D">
        <w:rPr>
          <w:sz w:val="28"/>
          <w:szCs w:val="28"/>
          <w:lang w:val="en-US"/>
        </w:rPr>
        <w:t>Study Area:</w:t>
      </w:r>
    </w:p>
    <w:p w14:paraId="6B1669E8" w14:textId="7C1A1688" w:rsidR="00093229" w:rsidRDefault="0052702C" w:rsidP="00093229">
      <w:pPr>
        <w:jc w:val="both"/>
        <w:rPr>
          <w:rFonts w:ascii="Times New Roman" w:hAnsi="Times New Roman" w:cs="Times New Roman"/>
          <w:sz w:val="24"/>
          <w:szCs w:val="24"/>
        </w:rPr>
      </w:pPr>
      <w:r>
        <w:rPr>
          <w:rFonts w:ascii="Times New Roman" w:hAnsi="Times New Roman" w:cs="Times New Roman"/>
          <w:sz w:val="24"/>
          <w:szCs w:val="24"/>
        </w:rPr>
        <w:t>Looking through reports of HWC</w:t>
      </w:r>
      <w:r w:rsidR="00093229" w:rsidRPr="00530DBE">
        <w:rPr>
          <w:rFonts w:ascii="Times New Roman" w:hAnsi="Times New Roman" w:cs="Times New Roman"/>
          <w:sz w:val="24"/>
          <w:szCs w:val="24"/>
        </w:rPr>
        <w:t xml:space="preserve"> </w:t>
      </w:r>
      <w:r w:rsidR="002F4903">
        <w:rPr>
          <w:rFonts w:ascii="Times New Roman" w:hAnsi="Times New Roman" w:cs="Times New Roman"/>
          <w:sz w:val="24"/>
          <w:szCs w:val="24"/>
        </w:rPr>
        <w:t xml:space="preserve">in the area for purpose of this practicum, </w:t>
      </w:r>
      <w:r w:rsidR="001F14D1">
        <w:rPr>
          <w:rFonts w:ascii="Times New Roman" w:hAnsi="Times New Roman" w:cs="Times New Roman"/>
          <w:sz w:val="24"/>
          <w:szCs w:val="24"/>
        </w:rPr>
        <w:t xml:space="preserve">I </w:t>
      </w:r>
      <w:r w:rsidR="002F4903">
        <w:rPr>
          <w:rFonts w:ascii="Times New Roman" w:hAnsi="Times New Roman" w:cs="Times New Roman"/>
          <w:sz w:val="24"/>
          <w:szCs w:val="24"/>
        </w:rPr>
        <w:t xml:space="preserve">chose to focus on three counties surrounding the Kolkata metropolitan area. </w:t>
      </w:r>
      <w:r w:rsidR="00093229" w:rsidRPr="00297671">
        <w:rPr>
          <w:rFonts w:ascii="Times New Roman" w:hAnsi="Times New Roman" w:cs="Times New Roman"/>
          <w:sz w:val="24"/>
          <w:szCs w:val="24"/>
        </w:rPr>
        <w:t xml:space="preserve">The study </w:t>
      </w:r>
      <w:r w:rsidR="00093229">
        <w:rPr>
          <w:rFonts w:ascii="Times New Roman" w:hAnsi="Times New Roman" w:cs="Times New Roman"/>
          <w:sz w:val="24"/>
          <w:szCs w:val="24"/>
        </w:rPr>
        <w:t xml:space="preserve">was </w:t>
      </w:r>
      <w:r w:rsidR="00093229" w:rsidRPr="00297671">
        <w:rPr>
          <w:rFonts w:ascii="Times New Roman" w:hAnsi="Times New Roman" w:cs="Times New Roman"/>
          <w:sz w:val="24"/>
          <w:szCs w:val="24"/>
        </w:rPr>
        <w:t>carried out in East Midnapore</w:t>
      </w:r>
      <w:r w:rsidR="00093229">
        <w:rPr>
          <w:rFonts w:ascii="Times New Roman" w:hAnsi="Times New Roman" w:cs="Times New Roman"/>
          <w:sz w:val="24"/>
          <w:szCs w:val="24"/>
        </w:rPr>
        <w:t>,</w:t>
      </w:r>
      <w:r w:rsidR="00093229" w:rsidRPr="00297671">
        <w:rPr>
          <w:rFonts w:ascii="Times New Roman" w:hAnsi="Times New Roman" w:cs="Times New Roman"/>
          <w:sz w:val="24"/>
          <w:szCs w:val="24"/>
        </w:rPr>
        <w:t xml:space="preserve"> Howrah </w:t>
      </w:r>
      <w:r w:rsidR="00093229">
        <w:rPr>
          <w:rFonts w:ascii="Times New Roman" w:hAnsi="Times New Roman" w:cs="Times New Roman"/>
          <w:sz w:val="24"/>
          <w:szCs w:val="24"/>
        </w:rPr>
        <w:t>among the counties</w:t>
      </w:r>
      <w:r w:rsidR="00093229" w:rsidRPr="00297671">
        <w:rPr>
          <w:rFonts w:ascii="Times New Roman" w:hAnsi="Times New Roman" w:cs="Times New Roman"/>
          <w:sz w:val="24"/>
          <w:szCs w:val="24"/>
        </w:rPr>
        <w:t xml:space="preserve"> </w:t>
      </w:r>
      <w:r w:rsidR="00093229">
        <w:rPr>
          <w:rFonts w:ascii="Times New Roman" w:hAnsi="Times New Roman" w:cs="Times New Roman"/>
          <w:sz w:val="24"/>
          <w:szCs w:val="24"/>
        </w:rPr>
        <w:t>in the state of West Bengal</w:t>
      </w:r>
      <w:r w:rsidR="00093229" w:rsidRPr="00297671">
        <w:rPr>
          <w:rFonts w:ascii="Times New Roman" w:hAnsi="Times New Roman" w:cs="Times New Roman"/>
          <w:sz w:val="24"/>
          <w:szCs w:val="24"/>
        </w:rPr>
        <w:t xml:space="preserve"> along with the locations in </w:t>
      </w:r>
      <w:r w:rsidR="00481BB4">
        <w:rPr>
          <w:rFonts w:ascii="Times New Roman" w:hAnsi="Times New Roman" w:cs="Times New Roman"/>
          <w:sz w:val="24"/>
          <w:szCs w:val="24"/>
        </w:rPr>
        <w:t>south 24 Parganas district (</w:t>
      </w:r>
      <w:r w:rsidR="00093229" w:rsidRPr="00297671">
        <w:rPr>
          <w:rFonts w:ascii="Times New Roman" w:hAnsi="Times New Roman" w:cs="Times New Roman"/>
          <w:sz w:val="24"/>
          <w:szCs w:val="24"/>
        </w:rPr>
        <w:t xml:space="preserve">Halliday Island, Lothian Island Wildlife Sanctuaries and </w:t>
      </w:r>
      <w:proofErr w:type="spellStart"/>
      <w:r w:rsidR="00093229" w:rsidRPr="00297671">
        <w:rPr>
          <w:rFonts w:ascii="Times New Roman" w:hAnsi="Times New Roman" w:cs="Times New Roman"/>
          <w:sz w:val="24"/>
          <w:szCs w:val="24"/>
        </w:rPr>
        <w:t>Sajnakhali</w:t>
      </w:r>
      <w:proofErr w:type="spellEnd"/>
      <w:r w:rsidR="00093229" w:rsidRPr="00297671">
        <w:rPr>
          <w:rFonts w:ascii="Times New Roman" w:hAnsi="Times New Roman" w:cs="Times New Roman"/>
          <w:sz w:val="24"/>
          <w:szCs w:val="24"/>
        </w:rPr>
        <w:t xml:space="preserve"> Wildlife Sanctuary</w:t>
      </w:r>
      <w:r w:rsidR="00481BB4">
        <w:rPr>
          <w:rFonts w:ascii="Times New Roman" w:hAnsi="Times New Roman" w:cs="Times New Roman"/>
          <w:sz w:val="24"/>
          <w:szCs w:val="24"/>
        </w:rPr>
        <w:t>)</w:t>
      </w:r>
      <w:r w:rsidR="00093229" w:rsidRPr="00297671">
        <w:rPr>
          <w:rFonts w:ascii="Times New Roman" w:hAnsi="Times New Roman" w:cs="Times New Roman"/>
          <w:sz w:val="24"/>
          <w:szCs w:val="24"/>
        </w:rPr>
        <w:t xml:space="preserve"> in the buffer areas of SBR</w:t>
      </w:r>
      <w:r w:rsidR="00093229">
        <w:rPr>
          <w:rFonts w:ascii="Times New Roman" w:hAnsi="Times New Roman" w:cs="Times New Roman"/>
          <w:sz w:val="24"/>
          <w:szCs w:val="24"/>
        </w:rPr>
        <w:t xml:space="preserve"> </w:t>
      </w:r>
      <w:r w:rsidR="00093229" w:rsidRPr="00297671">
        <w:rPr>
          <w:rFonts w:ascii="Times New Roman" w:hAnsi="Times New Roman" w:cs="Times New Roman"/>
          <w:sz w:val="24"/>
          <w:szCs w:val="24"/>
        </w:rPr>
        <w:t>(</w:t>
      </w:r>
      <w:r w:rsidR="00093229">
        <w:rPr>
          <w:rFonts w:ascii="Times New Roman" w:hAnsi="Times New Roman" w:cs="Times New Roman"/>
          <w:sz w:val="24"/>
          <w:szCs w:val="24"/>
        </w:rPr>
        <w:t>Fig 1</w:t>
      </w:r>
      <w:r w:rsidR="00093229" w:rsidRPr="00297671">
        <w:rPr>
          <w:rFonts w:ascii="Times New Roman" w:hAnsi="Times New Roman" w:cs="Times New Roman"/>
          <w:sz w:val="24"/>
          <w:szCs w:val="24"/>
        </w:rPr>
        <w:t>)</w:t>
      </w:r>
      <w:r w:rsidR="00093229">
        <w:rPr>
          <w:rFonts w:ascii="Times New Roman" w:hAnsi="Times New Roman" w:cs="Times New Roman"/>
          <w:sz w:val="24"/>
          <w:szCs w:val="24"/>
        </w:rPr>
        <w:t xml:space="preserve">, </w:t>
      </w:r>
      <w:r w:rsidR="00093229" w:rsidRPr="00297671">
        <w:rPr>
          <w:rFonts w:ascii="Times New Roman" w:hAnsi="Times New Roman" w:cs="Times New Roman"/>
          <w:sz w:val="24"/>
          <w:szCs w:val="24"/>
        </w:rPr>
        <w:t>which are identified localities of fishing cat presence as reported by Das et al. 2017</w:t>
      </w:r>
      <w:r w:rsidR="00B614B8">
        <w:rPr>
          <w:rFonts w:ascii="Times New Roman" w:hAnsi="Times New Roman" w:cs="Times New Roman"/>
          <w:sz w:val="24"/>
          <w:szCs w:val="24"/>
        </w:rPr>
        <w:t xml:space="preserve"> and</w:t>
      </w:r>
      <w:r w:rsidR="00093229" w:rsidRPr="00297671">
        <w:rPr>
          <w:rFonts w:ascii="Times New Roman" w:hAnsi="Times New Roman" w:cs="Times New Roman"/>
          <w:sz w:val="24"/>
          <w:szCs w:val="24"/>
        </w:rPr>
        <w:t xml:space="preserve"> Chakraborty et al</w:t>
      </w:r>
      <w:r w:rsidR="001D1AB5">
        <w:rPr>
          <w:rFonts w:ascii="Times New Roman" w:hAnsi="Times New Roman" w:cs="Times New Roman"/>
          <w:sz w:val="24"/>
          <w:szCs w:val="24"/>
        </w:rPr>
        <w:t>.</w:t>
      </w:r>
      <w:r w:rsidR="00093229" w:rsidRPr="00297671">
        <w:rPr>
          <w:rFonts w:ascii="Times New Roman" w:hAnsi="Times New Roman" w:cs="Times New Roman"/>
          <w:sz w:val="24"/>
          <w:szCs w:val="24"/>
        </w:rPr>
        <w:t xml:space="preserve"> 2020. </w:t>
      </w:r>
      <w:r w:rsidR="00C73887">
        <w:rPr>
          <w:rFonts w:ascii="Times New Roman" w:hAnsi="Times New Roman" w:cs="Times New Roman"/>
          <w:sz w:val="24"/>
          <w:szCs w:val="24"/>
        </w:rPr>
        <w:t xml:space="preserve">As shown in Fig 1, the landscape worked on had evidence of both FC and JC presence and associated </w:t>
      </w:r>
      <w:r w:rsidR="00C73887">
        <w:rPr>
          <w:rFonts w:ascii="Times New Roman" w:hAnsi="Times New Roman" w:cs="Times New Roman"/>
          <w:sz w:val="24"/>
          <w:szCs w:val="24"/>
        </w:rPr>
        <w:lastRenderedPageBreak/>
        <w:t>conflicts</w:t>
      </w:r>
      <w:r w:rsidR="00F07584">
        <w:rPr>
          <w:rFonts w:ascii="Times New Roman" w:hAnsi="Times New Roman" w:cs="Times New Roman"/>
          <w:sz w:val="24"/>
          <w:szCs w:val="24"/>
        </w:rPr>
        <w:t>, found through the scat analysis study as well as previous camera trapping based evidence collection</w:t>
      </w:r>
      <w:r w:rsidR="00C73887">
        <w:rPr>
          <w:rFonts w:ascii="Times New Roman" w:hAnsi="Times New Roman" w:cs="Times New Roman"/>
          <w:sz w:val="24"/>
          <w:szCs w:val="24"/>
        </w:rPr>
        <w:t xml:space="preserve">. </w:t>
      </w:r>
      <w:r w:rsidR="00D310FA">
        <w:rPr>
          <w:rFonts w:ascii="Times New Roman" w:hAnsi="Times New Roman" w:cs="Times New Roman"/>
          <w:sz w:val="24"/>
          <w:szCs w:val="24"/>
        </w:rPr>
        <w:t xml:space="preserve">The </w:t>
      </w:r>
      <w:r w:rsidR="001F14D1">
        <w:rPr>
          <w:rFonts w:ascii="Times New Roman" w:hAnsi="Times New Roman" w:cs="Times New Roman"/>
          <w:sz w:val="24"/>
          <w:szCs w:val="24"/>
        </w:rPr>
        <w:t>counties</w:t>
      </w:r>
      <w:r w:rsidR="00D310FA">
        <w:rPr>
          <w:rFonts w:ascii="Times New Roman" w:hAnsi="Times New Roman" w:cs="Times New Roman"/>
          <w:sz w:val="24"/>
          <w:szCs w:val="24"/>
        </w:rPr>
        <w:t xml:space="preserve"> </w:t>
      </w:r>
      <w:r w:rsidR="001F14D1">
        <w:rPr>
          <w:rFonts w:ascii="Times New Roman" w:hAnsi="Times New Roman" w:cs="Times New Roman"/>
          <w:sz w:val="24"/>
          <w:szCs w:val="24"/>
        </w:rPr>
        <w:t xml:space="preserve">were </w:t>
      </w:r>
      <w:r w:rsidR="00D310FA">
        <w:rPr>
          <w:rFonts w:ascii="Times New Roman" w:hAnsi="Times New Roman" w:cs="Times New Roman"/>
          <w:sz w:val="24"/>
          <w:szCs w:val="24"/>
        </w:rPr>
        <w:t>selected</w:t>
      </w:r>
      <w:r w:rsidR="00C73887">
        <w:rPr>
          <w:rFonts w:ascii="Times New Roman" w:hAnsi="Times New Roman" w:cs="Times New Roman"/>
          <w:sz w:val="24"/>
          <w:szCs w:val="24"/>
        </w:rPr>
        <w:t xml:space="preserve"> </w:t>
      </w:r>
      <w:r w:rsidR="001F14D1">
        <w:rPr>
          <w:rFonts w:ascii="Times New Roman" w:hAnsi="Times New Roman" w:cs="Times New Roman"/>
          <w:sz w:val="24"/>
          <w:szCs w:val="24"/>
        </w:rPr>
        <w:t>based on their records of high intensity of HWC</w:t>
      </w:r>
      <w:r w:rsidR="00F07584">
        <w:rPr>
          <w:rFonts w:ascii="Times New Roman" w:hAnsi="Times New Roman" w:cs="Times New Roman"/>
          <w:sz w:val="24"/>
          <w:szCs w:val="24"/>
        </w:rPr>
        <w:t xml:space="preserve">s here </w:t>
      </w:r>
      <w:r w:rsidR="001F14D1">
        <w:rPr>
          <w:rFonts w:ascii="Times New Roman" w:hAnsi="Times New Roman" w:cs="Times New Roman"/>
          <w:sz w:val="24"/>
          <w:szCs w:val="24"/>
        </w:rPr>
        <w:t>leading to retaliatory killings of these felids</w:t>
      </w:r>
      <w:r w:rsidR="00C9799C">
        <w:rPr>
          <w:rFonts w:ascii="Times New Roman" w:hAnsi="Times New Roman" w:cs="Times New Roman"/>
          <w:sz w:val="24"/>
          <w:szCs w:val="24"/>
        </w:rPr>
        <w:t xml:space="preserve"> (Chakraborty et al</w:t>
      </w:r>
      <w:r w:rsidR="001D1AB5">
        <w:rPr>
          <w:rFonts w:ascii="Times New Roman" w:hAnsi="Times New Roman" w:cs="Times New Roman"/>
          <w:sz w:val="24"/>
          <w:szCs w:val="24"/>
        </w:rPr>
        <w:t>.</w:t>
      </w:r>
      <w:r w:rsidR="00C9799C">
        <w:rPr>
          <w:rFonts w:ascii="Times New Roman" w:hAnsi="Times New Roman" w:cs="Times New Roman"/>
          <w:sz w:val="24"/>
          <w:szCs w:val="24"/>
        </w:rPr>
        <w:t xml:space="preserve"> 2021)</w:t>
      </w:r>
      <w:r w:rsidR="00F07584">
        <w:rPr>
          <w:rFonts w:ascii="Times New Roman" w:hAnsi="Times New Roman" w:cs="Times New Roman"/>
          <w:sz w:val="24"/>
          <w:szCs w:val="24"/>
        </w:rPr>
        <w:t>.</w:t>
      </w:r>
      <w:r w:rsidR="00867D96">
        <w:rPr>
          <w:rFonts w:ascii="Times New Roman" w:hAnsi="Times New Roman" w:cs="Times New Roman"/>
          <w:sz w:val="24"/>
          <w:szCs w:val="24"/>
        </w:rPr>
        <w:t xml:space="preserve"> </w:t>
      </w:r>
    </w:p>
    <w:p w14:paraId="3CE67B78" w14:textId="4C4379D4" w:rsidR="00867D96" w:rsidRDefault="00867D96" w:rsidP="00093229">
      <w:pPr>
        <w:jc w:val="both"/>
        <w:rPr>
          <w:rFonts w:ascii="Times New Roman" w:hAnsi="Times New Roman" w:cs="Times New Roman"/>
          <w:sz w:val="24"/>
          <w:szCs w:val="24"/>
        </w:rPr>
      </w:pPr>
    </w:p>
    <w:p w14:paraId="46C888B4" w14:textId="53A5962D" w:rsidR="00C73887" w:rsidRDefault="0009674A" w:rsidP="00093229">
      <w:pPr>
        <w:jc w:val="both"/>
        <w:rPr>
          <w:rFonts w:ascii="Times New Roman" w:hAnsi="Times New Roman" w:cs="Times New Roman"/>
          <w:sz w:val="24"/>
          <w:szCs w:val="24"/>
        </w:rPr>
      </w:pPr>
      <w:r>
        <w:rPr>
          <w:rFonts w:ascii="Times New Roman" w:hAnsi="Times New Roman" w:cs="Times New Roman"/>
          <w:b/>
          <w:noProof/>
          <w:sz w:val="24"/>
          <w:szCs w:val="24"/>
        </w:rPr>
        <w:drawing>
          <wp:anchor distT="0" distB="0" distL="114300" distR="114300" simplePos="0" relativeHeight="251659264" behindDoc="0" locked="0" layoutInCell="1" allowOverlap="1" wp14:anchorId="125FA71D" wp14:editId="39D52F63">
            <wp:simplePos x="0" y="0"/>
            <wp:positionH relativeFrom="margin">
              <wp:posOffset>595874</wp:posOffset>
            </wp:positionH>
            <wp:positionV relativeFrom="margin">
              <wp:posOffset>788670</wp:posOffset>
            </wp:positionV>
            <wp:extent cx="4679950" cy="3743960"/>
            <wp:effectExtent l="0" t="0" r="6350" b="8890"/>
            <wp:wrapSquare wrapText="bothSides"/>
            <wp:docPr id="1" name="Picture 0" descr="sampling s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pling site.jpg"/>
                    <pic:cNvPicPr/>
                  </pic:nvPicPr>
                  <pic:blipFill>
                    <a:blip r:embed="rId8" cstate="print"/>
                    <a:stretch>
                      <a:fillRect/>
                    </a:stretch>
                  </pic:blipFill>
                  <pic:spPr>
                    <a:xfrm>
                      <a:off x="0" y="0"/>
                      <a:ext cx="4679950" cy="3743960"/>
                    </a:xfrm>
                    <a:prstGeom prst="rect">
                      <a:avLst/>
                    </a:prstGeom>
                    <a:ln>
                      <a:noFill/>
                    </a:ln>
                  </pic:spPr>
                </pic:pic>
              </a:graphicData>
            </a:graphic>
            <wp14:sizeRelH relativeFrom="margin">
              <wp14:pctWidth>0</wp14:pctWidth>
            </wp14:sizeRelH>
            <wp14:sizeRelV relativeFrom="margin">
              <wp14:pctHeight>0</wp14:pctHeight>
            </wp14:sizeRelV>
          </wp:anchor>
        </w:drawing>
      </w:r>
    </w:p>
    <w:p w14:paraId="409A6B94" w14:textId="119C50D2" w:rsidR="00450E45" w:rsidRDefault="00450E45"/>
    <w:p w14:paraId="6CDCD4BA" w14:textId="10A216DC" w:rsidR="00867D96" w:rsidRDefault="001E0C54" w:rsidP="00867D96">
      <w:r>
        <w:t xml:space="preserve"> </w:t>
      </w:r>
    </w:p>
    <w:p w14:paraId="24E802BD" w14:textId="77777777" w:rsidR="001E0C54" w:rsidRDefault="001E0C54" w:rsidP="00867D96"/>
    <w:p w14:paraId="037399ED" w14:textId="77777777" w:rsidR="001E0C54" w:rsidRDefault="001E0C54"/>
    <w:p w14:paraId="572E94A8" w14:textId="77777777" w:rsidR="001E0C54" w:rsidRDefault="001E0C54"/>
    <w:p w14:paraId="62355213" w14:textId="77777777" w:rsidR="001E0C54" w:rsidRDefault="001E0C54"/>
    <w:p w14:paraId="6D5403D0" w14:textId="77777777" w:rsidR="001E0C54" w:rsidRDefault="001E0C54"/>
    <w:p w14:paraId="1EC5D8FE" w14:textId="77777777" w:rsidR="001E0C54" w:rsidRDefault="001E0C54"/>
    <w:p w14:paraId="69B98B22" w14:textId="77777777" w:rsidR="001E0C54" w:rsidRDefault="001E0C54"/>
    <w:p w14:paraId="4FAC8122" w14:textId="77777777" w:rsidR="001E0C54" w:rsidRDefault="001E0C54"/>
    <w:p w14:paraId="44B76B03" w14:textId="0BD04EF0" w:rsidR="001E0C54" w:rsidRDefault="001E0C54"/>
    <w:p w14:paraId="1E1ADAEF" w14:textId="11904DB7" w:rsidR="001E0C54" w:rsidRDefault="001E0C54"/>
    <w:p w14:paraId="4CB909BD" w14:textId="680223BE" w:rsidR="001E0C54" w:rsidRDefault="0009674A">
      <w:r>
        <w:rPr>
          <w:noProof/>
        </w:rPr>
        <mc:AlternateContent>
          <mc:Choice Requires="wps">
            <w:drawing>
              <wp:anchor distT="0" distB="0" distL="114300" distR="114300" simplePos="0" relativeHeight="251661312" behindDoc="0" locked="0" layoutInCell="1" allowOverlap="1" wp14:anchorId="7E354A66" wp14:editId="1315A254">
                <wp:simplePos x="0" y="0"/>
                <wp:positionH relativeFrom="column">
                  <wp:posOffset>-81280</wp:posOffset>
                </wp:positionH>
                <wp:positionV relativeFrom="paragraph">
                  <wp:posOffset>314960</wp:posOffset>
                </wp:positionV>
                <wp:extent cx="5970270" cy="1178560"/>
                <wp:effectExtent l="0" t="0" r="0" b="2540"/>
                <wp:wrapSquare wrapText="bothSides"/>
                <wp:docPr id="36660767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0270" cy="1178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7424E3" w14:textId="503B5B46" w:rsidR="00867D96" w:rsidRPr="00C14B7A" w:rsidRDefault="00867D96" w:rsidP="00867D96">
                            <w:pPr>
                              <w:pStyle w:val="Caption"/>
                              <w:ind w:left="720" w:hanging="720"/>
                              <w:jc w:val="both"/>
                              <w:rPr>
                                <w:rFonts w:ascii="Times New Roman" w:hAnsi="Times New Roman" w:cs="Times New Roman"/>
                                <w:b w:val="0"/>
                                <w:bCs w:val="0"/>
                                <w:noProof/>
                                <w:color w:val="000000" w:themeColor="text1"/>
                                <w:sz w:val="24"/>
                                <w:szCs w:val="24"/>
                              </w:rPr>
                            </w:pPr>
                            <w:r w:rsidRPr="00CF11DE">
                              <w:rPr>
                                <w:rFonts w:ascii="Times New Roman" w:hAnsi="Times New Roman" w:cs="Times New Roman"/>
                                <w:b w:val="0"/>
                                <w:bCs w:val="0"/>
                                <w:color w:val="000000" w:themeColor="text1"/>
                                <w:sz w:val="24"/>
                                <w:szCs w:val="24"/>
                              </w:rPr>
                              <w:t xml:space="preserve">Figure </w:t>
                            </w:r>
                            <w:r w:rsidRPr="00CF11DE">
                              <w:rPr>
                                <w:rFonts w:ascii="Times New Roman" w:hAnsi="Times New Roman" w:cs="Times New Roman"/>
                                <w:b w:val="0"/>
                                <w:bCs w:val="0"/>
                                <w:color w:val="000000" w:themeColor="text1"/>
                                <w:sz w:val="24"/>
                                <w:szCs w:val="24"/>
                              </w:rPr>
                              <w:fldChar w:fldCharType="begin"/>
                            </w:r>
                            <w:r w:rsidRPr="00CF11DE">
                              <w:rPr>
                                <w:rFonts w:ascii="Times New Roman" w:hAnsi="Times New Roman" w:cs="Times New Roman"/>
                                <w:b w:val="0"/>
                                <w:bCs w:val="0"/>
                                <w:color w:val="000000" w:themeColor="text1"/>
                                <w:sz w:val="24"/>
                                <w:szCs w:val="24"/>
                              </w:rPr>
                              <w:instrText xml:space="preserve"> SEQ Figure \* ARABIC </w:instrText>
                            </w:r>
                            <w:r w:rsidRPr="00CF11DE">
                              <w:rPr>
                                <w:rFonts w:ascii="Times New Roman" w:hAnsi="Times New Roman" w:cs="Times New Roman"/>
                                <w:b w:val="0"/>
                                <w:bCs w:val="0"/>
                                <w:color w:val="000000" w:themeColor="text1"/>
                                <w:sz w:val="24"/>
                                <w:szCs w:val="24"/>
                              </w:rPr>
                              <w:fldChar w:fldCharType="separate"/>
                            </w:r>
                            <w:r w:rsidR="00060A0E" w:rsidRPr="00CF11DE">
                              <w:rPr>
                                <w:rFonts w:ascii="Times New Roman" w:hAnsi="Times New Roman" w:cs="Times New Roman"/>
                                <w:b w:val="0"/>
                                <w:bCs w:val="0"/>
                                <w:noProof/>
                                <w:color w:val="000000" w:themeColor="text1"/>
                                <w:sz w:val="24"/>
                                <w:szCs w:val="24"/>
                              </w:rPr>
                              <w:t>1</w:t>
                            </w:r>
                            <w:r w:rsidRPr="00CF11DE">
                              <w:rPr>
                                <w:rFonts w:ascii="Times New Roman" w:hAnsi="Times New Roman" w:cs="Times New Roman"/>
                                <w:b w:val="0"/>
                                <w:bCs w:val="0"/>
                                <w:color w:val="000000" w:themeColor="text1"/>
                                <w:sz w:val="24"/>
                                <w:szCs w:val="24"/>
                              </w:rPr>
                              <w:fldChar w:fldCharType="end"/>
                            </w:r>
                            <w:r w:rsidRPr="00CF11DE">
                              <w:rPr>
                                <w:rFonts w:ascii="Times New Roman" w:hAnsi="Times New Roman" w:cs="Times New Roman"/>
                                <w:b w:val="0"/>
                                <w:bCs w:val="0"/>
                                <w:color w:val="000000" w:themeColor="text1"/>
                                <w:sz w:val="24"/>
                                <w:szCs w:val="24"/>
                              </w:rPr>
                              <w:t>:</w:t>
                            </w:r>
                            <w:r w:rsidRPr="00C14B7A">
                              <w:rPr>
                                <w:rFonts w:ascii="Times New Roman" w:hAnsi="Times New Roman" w:cs="Times New Roman"/>
                                <w:b w:val="0"/>
                                <w:bCs w:val="0"/>
                                <w:color w:val="000000" w:themeColor="text1"/>
                                <w:sz w:val="24"/>
                                <w:szCs w:val="24"/>
                              </w:rPr>
                              <w:t xml:space="preserve"> The map illustrates the sampling area for the practicum study from the Gangetic estuary of Eastern India. The blue and orange grids </w:t>
                            </w:r>
                            <w:proofErr w:type="gramStart"/>
                            <w:r w:rsidRPr="00C14B7A">
                              <w:rPr>
                                <w:rFonts w:ascii="Times New Roman" w:hAnsi="Times New Roman" w:cs="Times New Roman"/>
                                <w:b w:val="0"/>
                                <w:bCs w:val="0"/>
                                <w:color w:val="000000" w:themeColor="text1"/>
                                <w:sz w:val="24"/>
                                <w:szCs w:val="24"/>
                              </w:rPr>
                              <w:t>represents</w:t>
                            </w:r>
                            <w:proofErr w:type="gramEnd"/>
                            <w:r w:rsidRPr="00C14B7A">
                              <w:rPr>
                                <w:rFonts w:ascii="Times New Roman" w:hAnsi="Times New Roman" w:cs="Times New Roman"/>
                                <w:b w:val="0"/>
                                <w:bCs w:val="0"/>
                                <w:color w:val="000000" w:themeColor="text1"/>
                                <w:sz w:val="24"/>
                                <w:szCs w:val="24"/>
                              </w:rPr>
                              <w:t xml:space="preserve"> the recent reported areas of HWC. While, the orange and red grid indicates the locations awareness camps executed as part of the study. Here, (A) - shows the land use and land cover (LULC) map of the Gangetic estuary, and (B) - displays the anthropogenic areas using the Human Influence Index (HII). Data was collected from universal GIS</w:t>
                            </w:r>
                            <w:r w:rsidR="001E0C54" w:rsidRPr="00C14B7A">
                              <w:rPr>
                                <w:rFonts w:ascii="Times New Roman" w:hAnsi="Times New Roman" w:cs="Times New Roman"/>
                                <w:b w:val="0"/>
                                <w:bCs w:val="0"/>
                                <w:color w:val="000000" w:themeColor="text1"/>
                                <w:sz w:val="24"/>
                                <w:szCs w:val="24"/>
                              </w:rPr>
                              <w:t xml:space="preserve"> data in USGS platforms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E354A66" id="_x0000_t202" coordsize="21600,21600" o:spt="202" path="m,l,21600r21600,l21600,xe">
                <v:stroke joinstyle="miter"/>
                <v:path gradientshapeok="t" o:connecttype="rect"/>
              </v:shapetype>
              <v:shape id="Text Box 1" o:spid="_x0000_s1026" type="#_x0000_t202" style="position:absolute;margin-left:-6.4pt;margin-top:24.8pt;width:470.1pt;height:92.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" stroked="f">
                <v:textbox style="mso-fit-shape-to-text:t" inset="0,0,0,0">
                  <w:txbxContent>
                    <w:p w14:paraId="5D7424E3" w14:textId="503B5B46" w:rsidR="00867D96" w:rsidRPr="00C14B7A" w:rsidRDefault="00867D96" w:rsidP="00867D96">
                      <w:pPr>
                        <w:pStyle w:val="Caption"/>
                        <w:ind w:left="720" w:hanging="720"/>
                        <w:jc w:val="both"/>
                        <w:rPr>
                          <w:rFonts w:ascii="Times New Roman" w:hAnsi="Times New Roman" w:cs="Times New Roman"/>
                          <w:b w:val="0"/>
                          <w:bCs w:val="0"/>
                          <w:noProof/>
                          <w:color w:val="000000" w:themeColor="text1"/>
                          <w:sz w:val="24"/>
                          <w:szCs w:val="24"/>
                        </w:rPr>
                      </w:pPr>
                      <w:r w:rsidRPr="00CF11DE">
                        <w:rPr>
                          <w:rFonts w:ascii="Times New Roman" w:hAnsi="Times New Roman" w:cs="Times New Roman"/>
                          <w:b w:val="0"/>
                          <w:bCs w:val="0"/>
                          <w:color w:val="000000" w:themeColor="text1"/>
                          <w:sz w:val="24"/>
                          <w:szCs w:val="24"/>
                        </w:rPr>
                        <w:t xml:space="preserve">Figure </w:t>
                      </w:r>
                      <w:r w:rsidRPr="00CF11DE">
                        <w:rPr>
                          <w:rFonts w:ascii="Times New Roman" w:hAnsi="Times New Roman" w:cs="Times New Roman"/>
                          <w:b w:val="0"/>
                          <w:bCs w:val="0"/>
                          <w:color w:val="000000" w:themeColor="text1"/>
                          <w:sz w:val="24"/>
                          <w:szCs w:val="24"/>
                        </w:rPr>
                        <w:fldChar w:fldCharType="begin"/>
                      </w:r>
                      <w:r w:rsidRPr="00CF11DE">
                        <w:rPr>
                          <w:rFonts w:ascii="Times New Roman" w:hAnsi="Times New Roman" w:cs="Times New Roman"/>
                          <w:b w:val="0"/>
                          <w:bCs w:val="0"/>
                          <w:color w:val="000000" w:themeColor="text1"/>
                          <w:sz w:val="24"/>
                          <w:szCs w:val="24"/>
                        </w:rPr>
                        <w:instrText xml:space="preserve"> SEQ Figure \* ARABIC </w:instrText>
                      </w:r>
                      <w:r w:rsidRPr="00CF11DE">
                        <w:rPr>
                          <w:rFonts w:ascii="Times New Roman" w:hAnsi="Times New Roman" w:cs="Times New Roman"/>
                          <w:b w:val="0"/>
                          <w:bCs w:val="0"/>
                          <w:color w:val="000000" w:themeColor="text1"/>
                          <w:sz w:val="24"/>
                          <w:szCs w:val="24"/>
                        </w:rPr>
                        <w:fldChar w:fldCharType="separate"/>
                      </w:r>
                      <w:r w:rsidR="00060A0E" w:rsidRPr="00CF11DE">
                        <w:rPr>
                          <w:rFonts w:ascii="Times New Roman" w:hAnsi="Times New Roman" w:cs="Times New Roman"/>
                          <w:b w:val="0"/>
                          <w:bCs w:val="0"/>
                          <w:noProof/>
                          <w:color w:val="000000" w:themeColor="text1"/>
                          <w:sz w:val="24"/>
                          <w:szCs w:val="24"/>
                        </w:rPr>
                        <w:t>1</w:t>
                      </w:r>
                      <w:r w:rsidRPr="00CF11DE">
                        <w:rPr>
                          <w:rFonts w:ascii="Times New Roman" w:hAnsi="Times New Roman" w:cs="Times New Roman"/>
                          <w:b w:val="0"/>
                          <w:bCs w:val="0"/>
                          <w:color w:val="000000" w:themeColor="text1"/>
                          <w:sz w:val="24"/>
                          <w:szCs w:val="24"/>
                        </w:rPr>
                        <w:fldChar w:fldCharType="end"/>
                      </w:r>
                      <w:r w:rsidRPr="00CF11DE">
                        <w:rPr>
                          <w:rFonts w:ascii="Times New Roman" w:hAnsi="Times New Roman" w:cs="Times New Roman"/>
                          <w:b w:val="0"/>
                          <w:bCs w:val="0"/>
                          <w:color w:val="000000" w:themeColor="text1"/>
                          <w:sz w:val="24"/>
                          <w:szCs w:val="24"/>
                        </w:rPr>
                        <w:t>:</w:t>
                      </w:r>
                      <w:r w:rsidRPr="00C14B7A">
                        <w:rPr>
                          <w:rFonts w:ascii="Times New Roman" w:hAnsi="Times New Roman" w:cs="Times New Roman"/>
                          <w:b w:val="0"/>
                          <w:bCs w:val="0"/>
                          <w:color w:val="000000" w:themeColor="text1"/>
                          <w:sz w:val="24"/>
                          <w:szCs w:val="24"/>
                        </w:rPr>
                        <w:t xml:space="preserve"> The map illustrates the sampling area for the practicum study from the Gangetic estuary of Eastern India. The blue and orange grids </w:t>
                      </w:r>
                      <w:proofErr w:type="gramStart"/>
                      <w:r w:rsidRPr="00C14B7A">
                        <w:rPr>
                          <w:rFonts w:ascii="Times New Roman" w:hAnsi="Times New Roman" w:cs="Times New Roman"/>
                          <w:b w:val="0"/>
                          <w:bCs w:val="0"/>
                          <w:color w:val="000000" w:themeColor="text1"/>
                          <w:sz w:val="24"/>
                          <w:szCs w:val="24"/>
                        </w:rPr>
                        <w:t>represents</w:t>
                      </w:r>
                      <w:proofErr w:type="gramEnd"/>
                      <w:r w:rsidRPr="00C14B7A">
                        <w:rPr>
                          <w:rFonts w:ascii="Times New Roman" w:hAnsi="Times New Roman" w:cs="Times New Roman"/>
                          <w:b w:val="0"/>
                          <w:bCs w:val="0"/>
                          <w:color w:val="000000" w:themeColor="text1"/>
                          <w:sz w:val="24"/>
                          <w:szCs w:val="24"/>
                        </w:rPr>
                        <w:t xml:space="preserve"> the recent reported areas of HWC. While, the orange and red grid indicates the locations awareness camps executed as part of the study. Here, (A) - shows the land use and land cover (LULC) map of the Gangetic estuary, and (B) - displays the anthropogenic areas using the Human Influence Index (HII). Data was collected from universal GIS</w:t>
                      </w:r>
                      <w:r w:rsidR="001E0C54" w:rsidRPr="00C14B7A">
                        <w:rPr>
                          <w:rFonts w:ascii="Times New Roman" w:hAnsi="Times New Roman" w:cs="Times New Roman"/>
                          <w:b w:val="0"/>
                          <w:bCs w:val="0"/>
                          <w:color w:val="000000" w:themeColor="text1"/>
                          <w:sz w:val="24"/>
                          <w:szCs w:val="24"/>
                        </w:rPr>
                        <w:t xml:space="preserve"> data in USGS platforms</w:t>
                      </w:r>
                    </w:p>
                  </w:txbxContent>
                </v:textbox>
                <w10:wrap type="square"/>
              </v:shape>
            </w:pict>
          </mc:Fallback>
        </mc:AlternateContent>
      </w:r>
    </w:p>
    <w:p w14:paraId="7B4D967D" w14:textId="77777777" w:rsidR="0009674A" w:rsidRDefault="0009674A">
      <w:pPr>
        <w:rPr>
          <w:sz w:val="28"/>
          <w:szCs w:val="28"/>
        </w:rPr>
      </w:pPr>
    </w:p>
    <w:p w14:paraId="09E48E13" w14:textId="35222E0E" w:rsidR="00867D96" w:rsidRDefault="001E0C54">
      <w:r w:rsidRPr="001E0C54">
        <w:rPr>
          <w:sz w:val="28"/>
          <w:szCs w:val="28"/>
        </w:rPr>
        <w:t>Objective behind the Study</w:t>
      </w:r>
      <w:r>
        <w:t>:</w:t>
      </w:r>
    </w:p>
    <w:p w14:paraId="5D7091BC" w14:textId="0918A1C4" w:rsidR="001E0C54" w:rsidRPr="0009674A" w:rsidRDefault="001E0C54">
      <w:pPr>
        <w:rPr>
          <w:rFonts w:ascii="Times New Roman" w:hAnsi="Times New Roman" w:cs="Times New Roman"/>
          <w:sz w:val="24"/>
          <w:szCs w:val="24"/>
        </w:rPr>
      </w:pPr>
      <w:r w:rsidRPr="0009674A">
        <w:rPr>
          <w:rFonts w:ascii="Times New Roman" w:hAnsi="Times New Roman" w:cs="Times New Roman"/>
          <w:sz w:val="24"/>
          <w:szCs w:val="24"/>
        </w:rPr>
        <w:t xml:space="preserve">The study was aimed at </w:t>
      </w:r>
      <w:r w:rsidR="00400203">
        <w:rPr>
          <w:rFonts w:ascii="Times New Roman" w:hAnsi="Times New Roman" w:cs="Times New Roman"/>
          <w:sz w:val="24"/>
          <w:szCs w:val="24"/>
        </w:rPr>
        <w:t xml:space="preserve">a) </w:t>
      </w:r>
      <w:r w:rsidRPr="0009674A">
        <w:rPr>
          <w:rFonts w:ascii="Times New Roman" w:hAnsi="Times New Roman" w:cs="Times New Roman"/>
          <w:sz w:val="24"/>
          <w:szCs w:val="24"/>
        </w:rPr>
        <w:t xml:space="preserve">generating awareness and </w:t>
      </w:r>
      <w:r w:rsidR="00400203">
        <w:rPr>
          <w:rFonts w:ascii="Times New Roman" w:hAnsi="Times New Roman" w:cs="Times New Roman"/>
          <w:sz w:val="24"/>
          <w:szCs w:val="24"/>
        </w:rPr>
        <w:t xml:space="preserve">b) </w:t>
      </w:r>
      <w:r w:rsidRPr="0009674A">
        <w:rPr>
          <w:rFonts w:ascii="Times New Roman" w:hAnsi="Times New Roman" w:cs="Times New Roman"/>
          <w:sz w:val="24"/>
          <w:szCs w:val="24"/>
        </w:rPr>
        <w:t xml:space="preserve">impart training towards conservation of these wild cat species in the counties studied. To this end workshops were held with the help of two local non profits </w:t>
      </w:r>
      <w:r w:rsidR="00481BB4" w:rsidRPr="0009674A">
        <w:rPr>
          <w:rFonts w:ascii="Times New Roman" w:hAnsi="Times New Roman" w:cs="Times New Roman"/>
          <w:sz w:val="24"/>
          <w:szCs w:val="24"/>
        </w:rPr>
        <w:t xml:space="preserve">having a long history of association in the study area. These are Howrah </w:t>
      </w:r>
      <w:proofErr w:type="spellStart"/>
      <w:r w:rsidR="00481BB4" w:rsidRPr="0009674A">
        <w:rPr>
          <w:rFonts w:ascii="Times New Roman" w:hAnsi="Times New Roman" w:cs="Times New Roman"/>
          <w:sz w:val="24"/>
          <w:szCs w:val="24"/>
        </w:rPr>
        <w:t>Jela</w:t>
      </w:r>
      <w:proofErr w:type="spellEnd"/>
      <w:r w:rsidR="00481BB4" w:rsidRPr="0009674A">
        <w:rPr>
          <w:rFonts w:ascii="Times New Roman" w:hAnsi="Times New Roman" w:cs="Times New Roman"/>
          <w:sz w:val="24"/>
          <w:szCs w:val="24"/>
        </w:rPr>
        <w:t xml:space="preserve"> </w:t>
      </w:r>
      <w:proofErr w:type="spellStart"/>
      <w:r w:rsidR="00481BB4" w:rsidRPr="0009674A">
        <w:rPr>
          <w:rFonts w:ascii="Times New Roman" w:hAnsi="Times New Roman" w:cs="Times New Roman"/>
          <w:sz w:val="24"/>
          <w:szCs w:val="24"/>
        </w:rPr>
        <w:t>Joutha</w:t>
      </w:r>
      <w:proofErr w:type="spellEnd"/>
      <w:r w:rsidR="00481BB4" w:rsidRPr="0009674A">
        <w:rPr>
          <w:rFonts w:ascii="Times New Roman" w:hAnsi="Times New Roman" w:cs="Times New Roman"/>
          <w:sz w:val="24"/>
          <w:szCs w:val="24"/>
        </w:rPr>
        <w:t xml:space="preserve"> </w:t>
      </w:r>
      <w:proofErr w:type="spellStart"/>
      <w:r w:rsidR="00481BB4" w:rsidRPr="0009674A">
        <w:rPr>
          <w:rFonts w:ascii="Times New Roman" w:hAnsi="Times New Roman" w:cs="Times New Roman"/>
          <w:sz w:val="24"/>
          <w:szCs w:val="24"/>
        </w:rPr>
        <w:t>Paribesh</w:t>
      </w:r>
      <w:proofErr w:type="spellEnd"/>
      <w:r w:rsidR="00481BB4" w:rsidRPr="0009674A">
        <w:rPr>
          <w:rFonts w:ascii="Times New Roman" w:hAnsi="Times New Roman" w:cs="Times New Roman"/>
          <w:sz w:val="24"/>
          <w:szCs w:val="24"/>
        </w:rPr>
        <w:t xml:space="preserve"> Mancha</w:t>
      </w:r>
      <w:r w:rsidR="00F04662" w:rsidRPr="0009674A">
        <w:rPr>
          <w:rFonts w:ascii="Times New Roman" w:hAnsi="Times New Roman" w:cs="Times New Roman"/>
          <w:sz w:val="24"/>
          <w:szCs w:val="24"/>
        </w:rPr>
        <w:t xml:space="preserve"> (HJJPM) </w:t>
      </w:r>
      <w:r w:rsidR="00481BB4" w:rsidRPr="0009674A">
        <w:rPr>
          <w:rFonts w:ascii="Times New Roman" w:hAnsi="Times New Roman" w:cs="Times New Roman"/>
          <w:sz w:val="24"/>
          <w:szCs w:val="24"/>
        </w:rPr>
        <w:t xml:space="preserve"> / The </w:t>
      </w:r>
      <w:r w:rsidR="00F04662" w:rsidRPr="0009674A">
        <w:rPr>
          <w:rFonts w:ascii="Times New Roman" w:hAnsi="Times New Roman" w:cs="Times New Roman"/>
          <w:sz w:val="24"/>
          <w:szCs w:val="24"/>
        </w:rPr>
        <w:t>U</w:t>
      </w:r>
      <w:r w:rsidR="00481BB4" w:rsidRPr="0009674A">
        <w:rPr>
          <w:rFonts w:ascii="Times New Roman" w:hAnsi="Times New Roman" w:cs="Times New Roman"/>
          <w:sz w:val="24"/>
          <w:szCs w:val="24"/>
        </w:rPr>
        <w:t xml:space="preserve">nited </w:t>
      </w:r>
      <w:r w:rsidR="00F04662" w:rsidRPr="0009674A">
        <w:rPr>
          <w:rFonts w:ascii="Times New Roman" w:hAnsi="Times New Roman" w:cs="Times New Roman"/>
          <w:sz w:val="24"/>
          <w:szCs w:val="24"/>
        </w:rPr>
        <w:t>P</w:t>
      </w:r>
      <w:r w:rsidR="00481BB4" w:rsidRPr="0009674A">
        <w:rPr>
          <w:rFonts w:ascii="Times New Roman" w:hAnsi="Times New Roman" w:cs="Times New Roman"/>
          <w:sz w:val="24"/>
          <w:szCs w:val="24"/>
        </w:rPr>
        <w:t xml:space="preserve">eople for </w:t>
      </w:r>
      <w:r w:rsidR="00F04662" w:rsidRPr="0009674A">
        <w:rPr>
          <w:rFonts w:ascii="Times New Roman" w:hAnsi="Times New Roman" w:cs="Times New Roman"/>
          <w:sz w:val="24"/>
          <w:szCs w:val="24"/>
        </w:rPr>
        <w:t>N</w:t>
      </w:r>
      <w:r w:rsidR="00481BB4" w:rsidRPr="0009674A">
        <w:rPr>
          <w:rFonts w:ascii="Times New Roman" w:hAnsi="Times New Roman" w:cs="Times New Roman"/>
          <w:sz w:val="24"/>
          <w:szCs w:val="24"/>
        </w:rPr>
        <w:t xml:space="preserve">ature </w:t>
      </w:r>
      <w:r w:rsidR="00F04662" w:rsidRPr="0009674A">
        <w:rPr>
          <w:rFonts w:ascii="Times New Roman" w:hAnsi="Times New Roman" w:cs="Times New Roman"/>
          <w:sz w:val="24"/>
          <w:szCs w:val="24"/>
        </w:rPr>
        <w:t>F</w:t>
      </w:r>
      <w:r w:rsidR="00481BB4" w:rsidRPr="0009674A">
        <w:rPr>
          <w:rFonts w:ascii="Times New Roman" w:hAnsi="Times New Roman" w:cs="Times New Roman"/>
          <w:sz w:val="24"/>
          <w:szCs w:val="24"/>
        </w:rPr>
        <w:t xml:space="preserve">oundation from Howrah and Society for </w:t>
      </w:r>
      <w:r w:rsidR="001D1AB5">
        <w:rPr>
          <w:rFonts w:ascii="Times New Roman" w:hAnsi="Times New Roman" w:cs="Times New Roman"/>
          <w:sz w:val="24"/>
          <w:szCs w:val="24"/>
        </w:rPr>
        <w:t>H</w:t>
      </w:r>
      <w:r w:rsidR="00481BB4" w:rsidRPr="0009674A">
        <w:rPr>
          <w:rFonts w:ascii="Times New Roman" w:hAnsi="Times New Roman" w:cs="Times New Roman"/>
          <w:sz w:val="24"/>
          <w:szCs w:val="24"/>
        </w:rPr>
        <w:t xml:space="preserve">eritage and Ecology Research (SHER) around the SBR in South 24 Parganas. </w:t>
      </w:r>
      <w:r w:rsidR="00F04662" w:rsidRPr="0009674A">
        <w:rPr>
          <w:rFonts w:ascii="Times New Roman" w:hAnsi="Times New Roman" w:cs="Times New Roman"/>
          <w:sz w:val="24"/>
          <w:szCs w:val="24"/>
        </w:rPr>
        <w:t xml:space="preserve">These nonprofits have been working for </w:t>
      </w:r>
      <w:r w:rsidR="0042297C" w:rsidRPr="0009674A">
        <w:rPr>
          <w:rFonts w:ascii="Times New Roman" w:hAnsi="Times New Roman" w:cs="Times New Roman"/>
          <w:sz w:val="24"/>
          <w:szCs w:val="24"/>
        </w:rPr>
        <w:t xml:space="preserve">a </w:t>
      </w:r>
      <w:r w:rsidR="00F04662" w:rsidRPr="0009674A">
        <w:rPr>
          <w:rFonts w:ascii="Times New Roman" w:hAnsi="Times New Roman" w:cs="Times New Roman"/>
          <w:sz w:val="24"/>
          <w:szCs w:val="24"/>
        </w:rPr>
        <w:t>long</w:t>
      </w:r>
      <w:r w:rsidR="0042297C" w:rsidRPr="0009674A">
        <w:rPr>
          <w:rFonts w:ascii="Times New Roman" w:hAnsi="Times New Roman" w:cs="Times New Roman"/>
          <w:sz w:val="24"/>
          <w:szCs w:val="24"/>
        </w:rPr>
        <w:t xml:space="preserve"> time</w:t>
      </w:r>
      <w:r w:rsidR="00F04662" w:rsidRPr="0009674A">
        <w:rPr>
          <w:rFonts w:ascii="Times New Roman" w:hAnsi="Times New Roman" w:cs="Times New Roman"/>
          <w:sz w:val="24"/>
          <w:szCs w:val="24"/>
        </w:rPr>
        <w:t xml:space="preserve"> in the </w:t>
      </w:r>
      <w:r w:rsidR="0042297C" w:rsidRPr="0009674A">
        <w:rPr>
          <w:rFonts w:ascii="Times New Roman" w:hAnsi="Times New Roman" w:cs="Times New Roman"/>
          <w:sz w:val="24"/>
          <w:szCs w:val="24"/>
        </w:rPr>
        <w:t>locality</w:t>
      </w:r>
      <w:r w:rsidR="00F04662" w:rsidRPr="0009674A">
        <w:rPr>
          <w:rFonts w:ascii="Times New Roman" w:hAnsi="Times New Roman" w:cs="Times New Roman"/>
          <w:sz w:val="24"/>
          <w:szCs w:val="24"/>
        </w:rPr>
        <w:t xml:space="preserve"> towards capacity development for local communities through </w:t>
      </w:r>
      <w:r w:rsidR="00BF48A0" w:rsidRPr="0009674A">
        <w:rPr>
          <w:rFonts w:ascii="Times New Roman" w:hAnsi="Times New Roman" w:cs="Times New Roman"/>
          <w:sz w:val="24"/>
          <w:szCs w:val="24"/>
        </w:rPr>
        <w:t>building</w:t>
      </w:r>
      <w:r w:rsidR="00F04662" w:rsidRPr="0009674A">
        <w:rPr>
          <w:rFonts w:ascii="Times New Roman" w:hAnsi="Times New Roman" w:cs="Times New Roman"/>
          <w:sz w:val="24"/>
          <w:szCs w:val="24"/>
        </w:rPr>
        <w:t xml:space="preserve"> o</w:t>
      </w:r>
      <w:r w:rsidR="00BF48A0" w:rsidRPr="0009674A">
        <w:rPr>
          <w:rFonts w:ascii="Times New Roman" w:hAnsi="Times New Roman" w:cs="Times New Roman"/>
          <w:sz w:val="24"/>
          <w:szCs w:val="24"/>
        </w:rPr>
        <w:t>f</w:t>
      </w:r>
      <w:r w:rsidR="00F04662" w:rsidRPr="0009674A">
        <w:rPr>
          <w:rFonts w:ascii="Times New Roman" w:hAnsi="Times New Roman" w:cs="Times New Roman"/>
          <w:sz w:val="24"/>
          <w:szCs w:val="24"/>
        </w:rPr>
        <w:t xml:space="preserve"> school, </w:t>
      </w:r>
      <w:r w:rsidR="00BF48A0" w:rsidRPr="0009674A">
        <w:rPr>
          <w:rFonts w:ascii="Times New Roman" w:hAnsi="Times New Roman" w:cs="Times New Roman"/>
          <w:sz w:val="24"/>
          <w:szCs w:val="24"/>
        </w:rPr>
        <w:t xml:space="preserve">providing means of sustainable </w:t>
      </w:r>
      <w:r w:rsidR="0042297C" w:rsidRPr="0009674A">
        <w:rPr>
          <w:rFonts w:ascii="Times New Roman" w:hAnsi="Times New Roman" w:cs="Times New Roman"/>
          <w:sz w:val="24"/>
          <w:szCs w:val="24"/>
        </w:rPr>
        <w:t xml:space="preserve">coexistence </w:t>
      </w:r>
      <w:r w:rsidR="00BF48A0" w:rsidRPr="0009674A">
        <w:rPr>
          <w:rFonts w:ascii="Times New Roman" w:hAnsi="Times New Roman" w:cs="Times New Roman"/>
          <w:sz w:val="24"/>
          <w:szCs w:val="24"/>
        </w:rPr>
        <w:t>with local wildlife</w:t>
      </w:r>
      <w:r w:rsidR="00F04662" w:rsidRPr="0009674A">
        <w:rPr>
          <w:rFonts w:ascii="Times New Roman" w:hAnsi="Times New Roman" w:cs="Times New Roman"/>
          <w:sz w:val="24"/>
          <w:szCs w:val="24"/>
        </w:rPr>
        <w:t xml:space="preserve"> </w:t>
      </w:r>
      <w:r w:rsidR="0042297C" w:rsidRPr="0009674A">
        <w:rPr>
          <w:rFonts w:ascii="Times New Roman" w:hAnsi="Times New Roman" w:cs="Times New Roman"/>
          <w:sz w:val="24"/>
          <w:szCs w:val="24"/>
        </w:rPr>
        <w:t xml:space="preserve">through alternative sources of income </w:t>
      </w:r>
      <w:r w:rsidR="00F04662" w:rsidRPr="0009674A">
        <w:rPr>
          <w:rFonts w:ascii="Times New Roman" w:hAnsi="Times New Roman" w:cs="Times New Roman"/>
          <w:sz w:val="24"/>
          <w:szCs w:val="24"/>
        </w:rPr>
        <w:t xml:space="preserve">as well as acting as first responders for </w:t>
      </w:r>
      <w:r w:rsidR="00BF48A0" w:rsidRPr="0009674A">
        <w:rPr>
          <w:rFonts w:ascii="Times New Roman" w:hAnsi="Times New Roman" w:cs="Times New Roman"/>
          <w:sz w:val="24"/>
          <w:szCs w:val="24"/>
        </w:rPr>
        <w:t xml:space="preserve">HWC incidents. </w:t>
      </w:r>
    </w:p>
    <w:p w14:paraId="151F3F95" w14:textId="09412F6B" w:rsidR="00400203" w:rsidRDefault="0042297C">
      <w:pPr>
        <w:rPr>
          <w:rFonts w:ascii="Times New Roman" w:hAnsi="Times New Roman" w:cs="Times New Roman"/>
          <w:sz w:val="24"/>
          <w:szCs w:val="24"/>
        </w:rPr>
      </w:pPr>
      <w:r w:rsidRPr="0009674A">
        <w:rPr>
          <w:rFonts w:ascii="Times New Roman" w:hAnsi="Times New Roman" w:cs="Times New Roman"/>
          <w:sz w:val="24"/>
          <w:szCs w:val="24"/>
        </w:rPr>
        <w:t xml:space="preserve"> </w:t>
      </w:r>
    </w:p>
    <w:p w14:paraId="6257EAE1" w14:textId="6BB4E0C1" w:rsidR="00400203" w:rsidRDefault="00400203">
      <w:pPr>
        <w:rPr>
          <w:sz w:val="28"/>
          <w:szCs w:val="28"/>
        </w:rPr>
      </w:pPr>
      <w:r>
        <w:rPr>
          <w:sz w:val="28"/>
          <w:szCs w:val="28"/>
        </w:rPr>
        <w:lastRenderedPageBreak/>
        <w:t xml:space="preserve">Target audience and awareness sessions: </w:t>
      </w:r>
    </w:p>
    <w:p w14:paraId="233C8FB5" w14:textId="6C2795AB" w:rsidR="00400203" w:rsidRDefault="0042297C">
      <w:pPr>
        <w:rPr>
          <w:rFonts w:ascii="Times New Roman" w:hAnsi="Times New Roman" w:cs="Times New Roman"/>
          <w:sz w:val="24"/>
          <w:szCs w:val="24"/>
        </w:rPr>
      </w:pPr>
      <w:r w:rsidRPr="0009674A">
        <w:rPr>
          <w:rFonts w:ascii="Times New Roman" w:hAnsi="Times New Roman" w:cs="Times New Roman"/>
          <w:sz w:val="24"/>
          <w:szCs w:val="24"/>
        </w:rPr>
        <w:t xml:space="preserve">The objective of awareness building was aimed primarily at two sections of the local populace. </w:t>
      </w:r>
      <w:r w:rsidR="00400203">
        <w:rPr>
          <w:rFonts w:ascii="Times New Roman" w:hAnsi="Times New Roman" w:cs="Times New Roman"/>
          <w:sz w:val="24"/>
          <w:szCs w:val="24"/>
        </w:rPr>
        <w:t>The f</w:t>
      </w:r>
      <w:r w:rsidRPr="0009674A">
        <w:rPr>
          <w:rFonts w:ascii="Times New Roman" w:hAnsi="Times New Roman" w:cs="Times New Roman"/>
          <w:sz w:val="24"/>
          <w:szCs w:val="24"/>
        </w:rPr>
        <w:t>irst</w:t>
      </w:r>
      <w:r w:rsidR="00400203">
        <w:rPr>
          <w:rFonts w:ascii="Times New Roman" w:hAnsi="Times New Roman" w:cs="Times New Roman"/>
          <w:sz w:val="24"/>
          <w:szCs w:val="24"/>
        </w:rPr>
        <w:t xml:space="preserve"> section</w:t>
      </w:r>
      <w:r w:rsidRPr="0009674A">
        <w:rPr>
          <w:rFonts w:ascii="Times New Roman" w:hAnsi="Times New Roman" w:cs="Times New Roman"/>
          <w:sz w:val="24"/>
          <w:szCs w:val="24"/>
        </w:rPr>
        <w:t xml:space="preserve">, the </w:t>
      </w:r>
      <w:r w:rsidR="0009674A" w:rsidRPr="0009674A">
        <w:rPr>
          <w:rFonts w:ascii="Times New Roman" w:hAnsi="Times New Roman" w:cs="Times New Roman"/>
          <w:sz w:val="24"/>
          <w:szCs w:val="24"/>
        </w:rPr>
        <w:t xml:space="preserve">student community, </w:t>
      </w:r>
      <w:r w:rsidR="00B614B8">
        <w:rPr>
          <w:rFonts w:ascii="Times New Roman" w:hAnsi="Times New Roman" w:cs="Times New Roman"/>
          <w:sz w:val="24"/>
          <w:szCs w:val="24"/>
        </w:rPr>
        <w:t xml:space="preserve">is </w:t>
      </w:r>
      <w:r w:rsidR="0009674A" w:rsidRPr="0009674A">
        <w:rPr>
          <w:rFonts w:ascii="Times New Roman" w:hAnsi="Times New Roman" w:cs="Times New Roman"/>
          <w:sz w:val="24"/>
          <w:szCs w:val="24"/>
        </w:rPr>
        <w:t>compris</w:t>
      </w:r>
      <w:r w:rsidR="00B614B8">
        <w:rPr>
          <w:rFonts w:ascii="Times New Roman" w:hAnsi="Times New Roman" w:cs="Times New Roman"/>
          <w:sz w:val="24"/>
          <w:szCs w:val="24"/>
        </w:rPr>
        <w:t xml:space="preserve">ed </w:t>
      </w:r>
      <w:r w:rsidR="0009674A" w:rsidRPr="0009674A">
        <w:rPr>
          <w:rFonts w:ascii="Times New Roman" w:hAnsi="Times New Roman" w:cs="Times New Roman"/>
          <w:sz w:val="24"/>
          <w:szCs w:val="24"/>
        </w:rPr>
        <w:t>mostly</w:t>
      </w:r>
      <w:r w:rsidR="00B614B8">
        <w:rPr>
          <w:rFonts w:ascii="Times New Roman" w:hAnsi="Times New Roman" w:cs="Times New Roman"/>
          <w:sz w:val="24"/>
          <w:szCs w:val="24"/>
        </w:rPr>
        <w:t xml:space="preserve"> of</w:t>
      </w:r>
      <w:r w:rsidR="0009674A" w:rsidRPr="0009674A">
        <w:rPr>
          <w:rFonts w:ascii="Times New Roman" w:hAnsi="Times New Roman" w:cs="Times New Roman"/>
          <w:sz w:val="24"/>
          <w:szCs w:val="24"/>
        </w:rPr>
        <w:t xml:space="preserve"> young people having a basic educational background including but not limited to college student</w:t>
      </w:r>
      <w:r w:rsidR="00B614B8">
        <w:rPr>
          <w:rFonts w:ascii="Times New Roman" w:hAnsi="Times New Roman" w:cs="Times New Roman"/>
          <w:sz w:val="24"/>
          <w:szCs w:val="24"/>
        </w:rPr>
        <w:t xml:space="preserve"> and</w:t>
      </w:r>
      <w:r w:rsidR="0009674A" w:rsidRPr="0009674A">
        <w:rPr>
          <w:rFonts w:ascii="Times New Roman" w:hAnsi="Times New Roman" w:cs="Times New Roman"/>
          <w:sz w:val="24"/>
          <w:szCs w:val="24"/>
        </w:rPr>
        <w:t xml:space="preserve"> young professionals. This community </w:t>
      </w:r>
      <w:r w:rsidR="0009674A">
        <w:rPr>
          <w:rFonts w:ascii="Times New Roman" w:hAnsi="Times New Roman" w:cs="Times New Roman"/>
          <w:sz w:val="24"/>
          <w:szCs w:val="24"/>
        </w:rPr>
        <w:t xml:space="preserve">usually comprises the backbone of the volunteer groups and wildlife responders of the area. I conducted workshops </w:t>
      </w:r>
      <w:r w:rsidR="00A22667">
        <w:rPr>
          <w:rFonts w:ascii="Times New Roman" w:hAnsi="Times New Roman" w:cs="Times New Roman"/>
          <w:sz w:val="24"/>
          <w:szCs w:val="24"/>
        </w:rPr>
        <w:t xml:space="preserve"> </w:t>
      </w:r>
      <w:r w:rsidR="0009674A">
        <w:rPr>
          <w:rFonts w:ascii="Times New Roman" w:hAnsi="Times New Roman" w:cs="Times New Roman"/>
          <w:sz w:val="24"/>
          <w:szCs w:val="24"/>
        </w:rPr>
        <w:t>with them, engaging and training them in activities related to better scientific ways of documentation of local fauna. In turn they interacted with me sharing their experience</w:t>
      </w:r>
      <w:r w:rsidR="00400203">
        <w:rPr>
          <w:rFonts w:ascii="Times New Roman" w:hAnsi="Times New Roman" w:cs="Times New Roman"/>
          <w:sz w:val="24"/>
          <w:szCs w:val="24"/>
        </w:rPr>
        <w:t xml:space="preserve"> of HWC cases and how they best mitigated those. It gave me an insight into the experiences that locals had to deal with in terms of HWC. </w:t>
      </w:r>
      <w:r w:rsidR="00CD7595">
        <w:rPr>
          <w:rFonts w:ascii="Times New Roman" w:hAnsi="Times New Roman" w:cs="Times New Roman"/>
          <w:sz w:val="24"/>
          <w:szCs w:val="24"/>
        </w:rPr>
        <w:t xml:space="preserve">In Howrah where the awareness </w:t>
      </w:r>
      <w:r w:rsidR="00785396">
        <w:rPr>
          <w:rFonts w:ascii="Times New Roman" w:hAnsi="Times New Roman" w:cs="Times New Roman"/>
          <w:sz w:val="24"/>
          <w:szCs w:val="24"/>
        </w:rPr>
        <w:t>about</w:t>
      </w:r>
      <w:r w:rsidR="00576964">
        <w:rPr>
          <w:rFonts w:ascii="Times New Roman" w:hAnsi="Times New Roman" w:cs="Times New Roman"/>
          <w:sz w:val="24"/>
          <w:szCs w:val="24"/>
        </w:rPr>
        <w:t xml:space="preserve"> wildlife </w:t>
      </w:r>
      <w:r w:rsidR="00785396">
        <w:rPr>
          <w:rFonts w:ascii="Times New Roman" w:hAnsi="Times New Roman" w:cs="Times New Roman"/>
          <w:sz w:val="24"/>
          <w:szCs w:val="24"/>
        </w:rPr>
        <w:t xml:space="preserve">and their role in the surrounding ecosystem is highest thanks to the </w:t>
      </w:r>
      <w:r w:rsidR="00576964">
        <w:rPr>
          <w:rFonts w:ascii="Times New Roman" w:hAnsi="Times New Roman" w:cs="Times New Roman"/>
          <w:sz w:val="24"/>
          <w:szCs w:val="24"/>
        </w:rPr>
        <w:t xml:space="preserve">conservation </w:t>
      </w:r>
      <w:r w:rsidR="00785396">
        <w:rPr>
          <w:rFonts w:ascii="Times New Roman" w:hAnsi="Times New Roman" w:cs="Times New Roman"/>
          <w:sz w:val="24"/>
          <w:szCs w:val="24"/>
        </w:rPr>
        <w:t xml:space="preserve">activities of HJJPM, my sessions were </w:t>
      </w:r>
      <w:r w:rsidR="00A4164D">
        <w:rPr>
          <w:rFonts w:ascii="Times New Roman" w:hAnsi="Times New Roman" w:cs="Times New Roman"/>
          <w:sz w:val="24"/>
          <w:szCs w:val="24"/>
        </w:rPr>
        <w:t xml:space="preserve">more interactive and included practical training with </w:t>
      </w:r>
      <w:r w:rsidR="00560CE1">
        <w:rPr>
          <w:rFonts w:ascii="Times New Roman" w:hAnsi="Times New Roman" w:cs="Times New Roman"/>
          <w:sz w:val="24"/>
          <w:szCs w:val="24"/>
        </w:rPr>
        <w:t>handling of scientific devices like GPS</w:t>
      </w:r>
      <w:r w:rsidR="00B614B8">
        <w:rPr>
          <w:rFonts w:ascii="Times New Roman" w:hAnsi="Times New Roman" w:cs="Times New Roman"/>
          <w:sz w:val="24"/>
          <w:szCs w:val="24"/>
        </w:rPr>
        <w:t xml:space="preserve"> and </w:t>
      </w:r>
      <w:r w:rsidR="007764E1">
        <w:rPr>
          <w:rFonts w:ascii="Times New Roman" w:hAnsi="Times New Roman" w:cs="Times New Roman"/>
          <w:sz w:val="24"/>
          <w:szCs w:val="24"/>
        </w:rPr>
        <w:t xml:space="preserve">camera traps. </w:t>
      </w:r>
      <w:r w:rsidR="00862821">
        <w:rPr>
          <w:rFonts w:ascii="Times New Roman" w:hAnsi="Times New Roman" w:cs="Times New Roman"/>
          <w:sz w:val="24"/>
          <w:szCs w:val="24"/>
        </w:rPr>
        <w:t xml:space="preserve">The two sessions here </w:t>
      </w:r>
      <w:r w:rsidR="002F2995">
        <w:rPr>
          <w:rFonts w:ascii="Times New Roman" w:hAnsi="Times New Roman" w:cs="Times New Roman"/>
          <w:sz w:val="24"/>
          <w:szCs w:val="24"/>
        </w:rPr>
        <w:t>were very informative for me</w:t>
      </w:r>
      <w:r w:rsidR="00C45B21">
        <w:rPr>
          <w:rFonts w:ascii="Times New Roman" w:hAnsi="Times New Roman" w:cs="Times New Roman"/>
          <w:sz w:val="24"/>
          <w:szCs w:val="24"/>
        </w:rPr>
        <w:t xml:space="preserve"> </w:t>
      </w:r>
      <w:r w:rsidR="00E968E0">
        <w:rPr>
          <w:rFonts w:ascii="Times New Roman" w:hAnsi="Times New Roman" w:cs="Times New Roman"/>
          <w:sz w:val="24"/>
          <w:szCs w:val="24"/>
        </w:rPr>
        <w:t>as</w:t>
      </w:r>
      <w:r w:rsidR="00C45B21">
        <w:rPr>
          <w:rFonts w:ascii="Times New Roman" w:hAnsi="Times New Roman" w:cs="Times New Roman"/>
          <w:sz w:val="24"/>
          <w:szCs w:val="24"/>
        </w:rPr>
        <w:t xml:space="preserve"> an outsider learning about first hand </w:t>
      </w:r>
      <w:r w:rsidR="007E020C">
        <w:rPr>
          <w:rFonts w:ascii="Times New Roman" w:hAnsi="Times New Roman" w:cs="Times New Roman"/>
          <w:sz w:val="24"/>
          <w:szCs w:val="24"/>
        </w:rPr>
        <w:t xml:space="preserve">encounters and perception of community </w:t>
      </w:r>
      <w:r w:rsidR="00332F98">
        <w:rPr>
          <w:rFonts w:ascii="Times New Roman" w:hAnsi="Times New Roman" w:cs="Times New Roman"/>
          <w:sz w:val="24"/>
          <w:szCs w:val="24"/>
        </w:rPr>
        <w:t xml:space="preserve">towards </w:t>
      </w:r>
      <w:r w:rsidR="007E020C">
        <w:rPr>
          <w:rFonts w:ascii="Times New Roman" w:hAnsi="Times New Roman" w:cs="Times New Roman"/>
          <w:sz w:val="24"/>
          <w:szCs w:val="24"/>
        </w:rPr>
        <w:t>these predators</w:t>
      </w:r>
      <w:r w:rsidR="00332F98">
        <w:rPr>
          <w:rFonts w:ascii="Times New Roman" w:hAnsi="Times New Roman" w:cs="Times New Roman"/>
          <w:sz w:val="24"/>
          <w:szCs w:val="24"/>
        </w:rPr>
        <w:t xml:space="preserve">. </w:t>
      </w:r>
      <w:r w:rsidR="00CD40EC">
        <w:rPr>
          <w:rFonts w:ascii="Times New Roman" w:hAnsi="Times New Roman" w:cs="Times New Roman"/>
          <w:sz w:val="24"/>
          <w:szCs w:val="24"/>
        </w:rPr>
        <w:t xml:space="preserve">The </w:t>
      </w:r>
      <w:r w:rsidR="0005097C">
        <w:rPr>
          <w:rFonts w:ascii="Times New Roman" w:hAnsi="Times New Roman" w:cs="Times New Roman"/>
          <w:sz w:val="24"/>
          <w:szCs w:val="24"/>
        </w:rPr>
        <w:t xml:space="preserve">hands on training session with the conflict responders could not have been completed without the help from </w:t>
      </w:r>
      <w:r w:rsidR="007E4DB9">
        <w:rPr>
          <w:rFonts w:ascii="Times New Roman" w:hAnsi="Times New Roman" w:cs="Times New Roman"/>
          <w:sz w:val="24"/>
          <w:szCs w:val="24"/>
        </w:rPr>
        <w:t xml:space="preserve">HJJPM and it exposed the community to techniques for better </w:t>
      </w:r>
      <w:r w:rsidR="003D72EA">
        <w:rPr>
          <w:rFonts w:ascii="Times New Roman" w:hAnsi="Times New Roman" w:cs="Times New Roman"/>
          <w:sz w:val="24"/>
          <w:szCs w:val="24"/>
        </w:rPr>
        <w:t>monitoring and tracking of HWC cases.</w:t>
      </w:r>
      <w:r w:rsidR="00222D80">
        <w:rPr>
          <w:rFonts w:ascii="Times New Roman" w:hAnsi="Times New Roman" w:cs="Times New Roman"/>
          <w:sz w:val="24"/>
          <w:szCs w:val="24"/>
        </w:rPr>
        <w:t xml:space="preserve"> </w:t>
      </w:r>
      <w:r w:rsidR="00923ADF">
        <w:rPr>
          <w:rFonts w:ascii="Times New Roman" w:hAnsi="Times New Roman" w:cs="Times New Roman"/>
          <w:sz w:val="24"/>
          <w:szCs w:val="24"/>
        </w:rPr>
        <w:t xml:space="preserve">Fig 2 shows activities from this workshop. </w:t>
      </w:r>
    </w:p>
    <w:p w14:paraId="36D87607" w14:textId="66014A8E" w:rsidR="00CD7595" w:rsidRDefault="00400203" w:rsidP="00400203">
      <w:pPr>
        <w:ind w:firstLine="720"/>
        <w:rPr>
          <w:rFonts w:ascii="Times New Roman" w:hAnsi="Times New Roman" w:cs="Times New Roman"/>
          <w:sz w:val="24"/>
          <w:szCs w:val="24"/>
        </w:rPr>
      </w:pPr>
      <w:r>
        <w:rPr>
          <w:rFonts w:ascii="Times New Roman" w:hAnsi="Times New Roman" w:cs="Times New Roman"/>
          <w:sz w:val="24"/>
          <w:szCs w:val="24"/>
        </w:rPr>
        <w:t>I also conducted a</w:t>
      </w:r>
      <w:r w:rsidR="00CD7595">
        <w:rPr>
          <w:rFonts w:ascii="Times New Roman" w:hAnsi="Times New Roman" w:cs="Times New Roman"/>
          <w:sz w:val="24"/>
          <w:szCs w:val="24"/>
        </w:rPr>
        <w:t>n</w:t>
      </w:r>
      <w:r>
        <w:rPr>
          <w:rFonts w:ascii="Times New Roman" w:hAnsi="Times New Roman" w:cs="Times New Roman"/>
          <w:sz w:val="24"/>
          <w:szCs w:val="24"/>
        </w:rPr>
        <w:t xml:space="preserve"> awareness session with the zoology department of a local community college of East Midnapore </w:t>
      </w:r>
      <w:r w:rsidR="00CD7595">
        <w:rPr>
          <w:rFonts w:ascii="Times New Roman" w:hAnsi="Times New Roman" w:cs="Times New Roman"/>
          <w:sz w:val="24"/>
          <w:szCs w:val="24"/>
        </w:rPr>
        <w:t>county</w:t>
      </w:r>
      <w:r>
        <w:rPr>
          <w:rFonts w:ascii="Times New Roman" w:hAnsi="Times New Roman" w:cs="Times New Roman"/>
          <w:sz w:val="24"/>
          <w:szCs w:val="24"/>
        </w:rPr>
        <w:t xml:space="preserve">, </w:t>
      </w:r>
      <w:proofErr w:type="spellStart"/>
      <w:r>
        <w:rPr>
          <w:rFonts w:ascii="Times New Roman" w:hAnsi="Times New Roman" w:cs="Times New Roman"/>
          <w:sz w:val="24"/>
          <w:szCs w:val="24"/>
        </w:rPr>
        <w:t>Ramnagar</w:t>
      </w:r>
      <w:proofErr w:type="spellEnd"/>
      <w:r>
        <w:rPr>
          <w:rFonts w:ascii="Times New Roman" w:hAnsi="Times New Roman" w:cs="Times New Roman"/>
          <w:sz w:val="24"/>
          <w:szCs w:val="24"/>
        </w:rPr>
        <w:t xml:space="preserve"> College, discussing scientific survey techniques behind monitoring of felid carnivores</w:t>
      </w:r>
      <w:r w:rsidR="009E1144">
        <w:rPr>
          <w:rFonts w:ascii="Times New Roman" w:hAnsi="Times New Roman" w:cs="Times New Roman"/>
          <w:sz w:val="24"/>
          <w:szCs w:val="24"/>
        </w:rPr>
        <w:t xml:space="preserve"> (Fig 3)</w:t>
      </w:r>
      <w:r>
        <w:rPr>
          <w:rFonts w:ascii="Times New Roman" w:hAnsi="Times New Roman" w:cs="Times New Roman"/>
          <w:sz w:val="24"/>
          <w:szCs w:val="24"/>
        </w:rPr>
        <w:t xml:space="preserve">. </w:t>
      </w:r>
      <w:r w:rsidR="00222DB1">
        <w:rPr>
          <w:rFonts w:ascii="Times New Roman" w:hAnsi="Times New Roman" w:cs="Times New Roman"/>
          <w:sz w:val="24"/>
          <w:szCs w:val="24"/>
        </w:rPr>
        <w:t xml:space="preserve">Table 1 shows a timeline of the workshops and detail of the participants held during the duration of the practicum. </w:t>
      </w:r>
      <w:r>
        <w:rPr>
          <w:rFonts w:ascii="Times New Roman" w:hAnsi="Times New Roman" w:cs="Times New Roman"/>
          <w:sz w:val="24"/>
          <w:szCs w:val="24"/>
        </w:rPr>
        <w:t>East Midnapore</w:t>
      </w:r>
      <w:r w:rsidR="00CD7595">
        <w:rPr>
          <w:rFonts w:ascii="Times New Roman" w:hAnsi="Times New Roman" w:cs="Times New Roman"/>
          <w:sz w:val="24"/>
          <w:szCs w:val="24"/>
        </w:rPr>
        <w:t xml:space="preserve"> is a county where natural waterbodies are being utilized for aquafarming purposes and a lot of land is being utilized for developing artificial waterbodies to support more aquafarming ventures. </w:t>
      </w:r>
      <w:r>
        <w:rPr>
          <w:rFonts w:ascii="Times New Roman" w:hAnsi="Times New Roman" w:cs="Times New Roman"/>
          <w:sz w:val="24"/>
          <w:szCs w:val="24"/>
        </w:rPr>
        <w:t xml:space="preserve">The student community here apart from having a fundamental training of zoology and ideas behind species and their role in an ecosystem, also came from families within </w:t>
      </w:r>
      <w:r w:rsidR="00CD7595">
        <w:rPr>
          <w:rFonts w:ascii="Times New Roman" w:hAnsi="Times New Roman" w:cs="Times New Roman"/>
          <w:sz w:val="24"/>
          <w:szCs w:val="24"/>
        </w:rPr>
        <w:t xml:space="preserve">the local </w:t>
      </w:r>
      <w:r>
        <w:rPr>
          <w:rFonts w:ascii="Times New Roman" w:hAnsi="Times New Roman" w:cs="Times New Roman"/>
          <w:sz w:val="24"/>
          <w:szCs w:val="24"/>
        </w:rPr>
        <w:t xml:space="preserve">aquafarming community. </w:t>
      </w:r>
      <w:r w:rsidR="00CD7595">
        <w:rPr>
          <w:rFonts w:ascii="Times New Roman" w:hAnsi="Times New Roman" w:cs="Times New Roman"/>
          <w:sz w:val="24"/>
          <w:szCs w:val="24"/>
        </w:rPr>
        <w:t xml:space="preserve">This gave me an opportunity to interact with this community towards the future of these cats and their ecosystem. </w:t>
      </w:r>
    </w:p>
    <w:p w14:paraId="3C158819" w14:textId="77777777" w:rsidR="00621F0E" w:rsidRDefault="00621F0E" w:rsidP="00400203">
      <w:pPr>
        <w:ind w:firstLine="720"/>
        <w:rPr>
          <w:rFonts w:ascii="Times New Roman" w:hAnsi="Times New Roman" w:cs="Times New Roman"/>
          <w:sz w:val="24"/>
          <w:szCs w:val="24"/>
        </w:rPr>
      </w:pPr>
    </w:p>
    <w:tbl>
      <w:tblPr>
        <w:tblStyle w:val="TableGrid"/>
        <w:tblpPr w:leftFromText="180" w:rightFromText="180" w:vertAnchor="text" w:horzAnchor="margin" w:tblpY="-55"/>
        <w:tblW w:w="0" w:type="auto"/>
        <w:tblLook w:val="04A0" w:firstRow="1" w:lastRow="0" w:firstColumn="1" w:lastColumn="0" w:noHBand="0" w:noVBand="1"/>
      </w:tblPr>
      <w:tblGrid>
        <w:gridCol w:w="3005"/>
        <w:gridCol w:w="3005"/>
        <w:gridCol w:w="3006"/>
      </w:tblGrid>
      <w:tr w:rsidR="00621F0E" w14:paraId="241D6F41" w14:textId="77777777" w:rsidTr="00621F0E">
        <w:tc>
          <w:tcPr>
            <w:tcW w:w="3005" w:type="dxa"/>
          </w:tcPr>
          <w:p w14:paraId="038343FF" w14:textId="77777777" w:rsidR="00621F0E" w:rsidRDefault="00621F0E" w:rsidP="00621F0E">
            <w:pPr>
              <w:rPr>
                <w:rFonts w:ascii="Times New Roman" w:hAnsi="Times New Roman" w:cs="Times New Roman"/>
                <w:sz w:val="24"/>
                <w:szCs w:val="24"/>
              </w:rPr>
            </w:pPr>
            <w:r>
              <w:rPr>
                <w:rFonts w:ascii="Times New Roman" w:hAnsi="Times New Roman" w:cs="Times New Roman"/>
                <w:sz w:val="24"/>
                <w:szCs w:val="24"/>
              </w:rPr>
              <w:t>Workshop Date</w:t>
            </w:r>
          </w:p>
        </w:tc>
        <w:tc>
          <w:tcPr>
            <w:tcW w:w="3005" w:type="dxa"/>
          </w:tcPr>
          <w:p w14:paraId="5DD43EA3" w14:textId="77777777" w:rsidR="00621F0E" w:rsidRDefault="00621F0E" w:rsidP="00621F0E">
            <w:pPr>
              <w:rPr>
                <w:rFonts w:ascii="Times New Roman" w:hAnsi="Times New Roman" w:cs="Times New Roman"/>
                <w:sz w:val="24"/>
                <w:szCs w:val="24"/>
              </w:rPr>
            </w:pPr>
            <w:r>
              <w:rPr>
                <w:rFonts w:ascii="Times New Roman" w:hAnsi="Times New Roman" w:cs="Times New Roman"/>
                <w:sz w:val="24"/>
                <w:szCs w:val="24"/>
              </w:rPr>
              <w:t>Workshop Venue</w:t>
            </w:r>
          </w:p>
        </w:tc>
        <w:tc>
          <w:tcPr>
            <w:tcW w:w="3006" w:type="dxa"/>
          </w:tcPr>
          <w:p w14:paraId="3273EB7A" w14:textId="1A259018" w:rsidR="00621F0E" w:rsidRDefault="00621F0E" w:rsidP="00621F0E">
            <w:pPr>
              <w:rPr>
                <w:rFonts w:ascii="Times New Roman" w:hAnsi="Times New Roman" w:cs="Times New Roman"/>
                <w:sz w:val="24"/>
                <w:szCs w:val="24"/>
              </w:rPr>
            </w:pPr>
            <w:r>
              <w:rPr>
                <w:rFonts w:ascii="Times New Roman" w:hAnsi="Times New Roman" w:cs="Times New Roman"/>
                <w:sz w:val="24"/>
                <w:szCs w:val="24"/>
              </w:rPr>
              <w:t>Number of Participants</w:t>
            </w:r>
          </w:p>
        </w:tc>
      </w:tr>
      <w:tr w:rsidR="00621F0E" w14:paraId="6008074C" w14:textId="77777777" w:rsidTr="00621F0E">
        <w:tc>
          <w:tcPr>
            <w:tcW w:w="3005" w:type="dxa"/>
          </w:tcPr>
          <w:p w14:paraId="46BFF4A0" w14:textId="21B79074" w:rsidR="00621F0E" w:rsidRDefault="00621F0E" w:rsidP="00621F0E">
            <w:pPr>
              <w:rPr>
                <w:rFonts w:ascii="Times New Roman" w:hAnsi="Times New Roman" w:cs="Times New Roman"/>
                <w:sz w:val="24"/>
                <w:szCs w:val="24"/>
              </w:rPr>
            </w:pPr>
            <w:r>
              <w:rPr>
                <w:rFonts w:ascii="Times New Roman" w:hAnsi="Times New Roman" w:cs="Times New Roman"/>
                <w:sz w:val="24"/>
                <w:szCs w:val="24"/>
              </w:rPr>
              <w:t>02/26/2024</w:t>
            </w:r>
          </w:p>
        </w:tc>
        <w:tc>
          <w:tcPr>
            <w:tcW w:w="3005" w:type="dxa"/>
          </w:tcPr>
          <w:p w14:paraId="4D188813" w14:textId="52E6A233" w:rsidR="00621F0E" w:rsidRDefault="00621F0E" w:rsidP="00621F0E">
            <w:pPr>
              <w:rPr>
                <w:rFonts w:ascii="Times New Roman" w:hAnsi="Times New Roman" w:cs="Times New Roman"/>
                <w:sz w:val="24"/>
                <w:szCs w:val="24"/>
              </w:rPr>
            </w:pPr>
            <w:proofErr w:type="spellStart"/>
            <w:r>
              <w:rPr>
                <w:rFonts w:ascii="Times New Roman" w:hAnsi="Times New Roman" w:cs="Times New Roman"/>
                <w:sz w:val="24"/>
                <w:szCs w:val="24"/>
              </w:rPr>
              <w:t>Pakhiralaya</w:t>
            </w:r>
            <w:proofErr w:type="spellEnd"/>
            <w:r>
              <w:rPr>
                <w:rFonts w:ascii="Times New Roman" w:hAnsi="Times New Roman" w:cs="Times New Roman"/>
                <w:sz w:val="24"/>
                <w:szCs w:val="24"/>
              </w:rPr>
              <w:t xml:space="preserve"> village, West Bengal</w:t>
            </w:r>
          </w:p>
        </w:tc>
        <w:tc>
          <w:tcPr>
            <w:tcW w:w="3006" w:type="dxa"/>
          </w:tcPr>
          <w:p w14:paraId="41291499" w14:textId="6E6CED2A" w:rsidR="00621F0E" w:rsidRDefault="00621F0E" w:rsidP="00621F0E">
            <w:pPr>
              <w:rPr>
                <w:rFonts w:ascii="Times New Roman" w:hAnsi="Times New Roman" w:cs="Times New Roman"/>
                <w:sz w:val="24"/>
                <w:szCs w:val="24"/>
              </w:rPr>
            </w:pPr>
            <w:r>
              <w:rPr>
                <w:rFonts w:ascii="Times New Roman" w:hAnsi="Times New Roman" w:cs="Times New Roman"/>
                <w:sz w:val="24"/>
                <w:szCs w:val="24"/>
              </w:rPr>
              <w:t>15</w:t>
            </w:r>
          </w:p>
        </w:tc>
      </w:tr>
      <w:tr w:rsidR="00621F0E" w14:paraId="433A8B9C" w14:textId="77777777" w:rsidTr="009A433A">
        <w:tc>
          <w:tcPr>
            <w:tcW w:w="3005" w:type="dxa"/>
          </w:tcPr>
          <w:p w14:paraId="6DBE548F" w14:textId="77777777" w:rsidR="00621F0E" w:rsidRDefault="00621F0E" w:rsidP="00621F0E">
            <w:pPr>
              <w:rPr>
                <w:rFonts w:ascii="Times New Roman" w:hAnsi="Times New Roman" w:cs="Times New Roman"/>
                <w:sz w:val="24"/>
                <w:szCs w:val="24"/>
              </w:rPr>
            </w:pPr>
            <w:r>
              <w:rPr>
                <w:rFonts w:ascii="Times New Roman" w:hAnsi="Times New Roman" w:cs="Times New Roman"/>
                <w:sz w:val="24"/>
                <w:szCs w:val="24"/>
              </w:rPr>
              <w:t>.5/10/2024</w:t>
            </w:r>
          </w:p>
        </w:tc>
        <w:tc>
          <w:tcPr>
            <w:tcW w:w="3005" w:type="dxa"/>
          </w:tcPr>
          <w:p w14:paraId="39BEE4F7" w14:textId="4DD30113" w:rsidR="00621F0E" w:rsidRDefault="00621F0E" w:rsidP="00621F0E">
            <w:pPr>
              <w:rPr>
                <w:rFonts w:ascii="Times New Roman" w:hAnsi="Times New Roman" w:cs="Times New Roman"/>
                <w:sz w:val="24"/>
                <w:szCs w:val="24"/>
              </w:rPr>
            </w:pPr>
            <w:proofErr w:type="spellStart"/>
            <w:r>
              <w:rPr>
                <w:rFonts w:ascii="Times New Roman" w:hAnsi="Times New Roman" w:cs="Times New Roman"/>
                <w:sz w:val="24"/>
                <w:szCs w:val="24"/>
              </w:rPr>
              <w:t>Amta</w:t>
            </w:r>
            <w:proofErr w:type="spellEnd"/>
            <w:r w:rsidR="00BA6D63">
              <w:rPr>
                <w:rFonts w:ascii="Times New Roman" w:hAnsi="Times New Roman" w:cs="Times New Roman"/>
                <w:sz w:val="24"/>
                <w:szCs w:val="24"/>
              </w:rPr>
              <w:t xml:space="preserve"> Block</w:t>
            </w:r>
            <w:r>
              <w:rPr>
                <w:rFonts w:ascii="Times New Roman" w:hAnsi="Times New Roman" w:cs="Times New Roman"/>
                <w:sz w:val="24"/>
                <w:szCs w:val="24"/>
              </w:rPr>
              <w:t>, Howrah County, West Bengal</w:t>
            </w:r>
          </w:p>
        </w:tc>
        <w:tc>
          <w:tcPr>
            <w:tcW w:w="3006" w:type="dxa"/>
          </w:tcPr>
          <w:p w14:paraId="6B62AAAC" w14:textId="77777777" w:rsidR="00621F0E" w:rsidRDefault="00621F0E" w:rsidP="00621F0E">
            <w:pPr>
              <w:rPr>
                <w:rFonts w:ascii="Times New Roman" w:hAnsi="Times New Roman" w:cs="Times New Roman"/>
                <w:sz w:val="24"/>
                <w:szCs w:val="24"/>
              </w:rPr>
            </w:pPr>
            <w:r>
              <w:rPr>
                <w:rFonts w:ascii="Times New Roman" w:hAnsi="Times New Roman" w:cs="Times New Roman"/>
                <w:sz w:val="24"/>
                <w:szCs w:val="24"/>
              </w:rPr>
              <w:t>20</w:t>
            </w:r>
          </w:p>
        </w:tc>
      </w:tr>
      <w:tr w:rsidR="00621F0E" w14:paraId="291A0D88" w14:textId="77777777" w:rsidTr="00621F0E">
        <w:tc>
          <w:tcPr>
            <w:tcW w:w="3005" w:type="dxa"/>
          </w:tcPr>
          <w:p w14:paraId="12EC2D53" w14:textId="6DF8A5D6" w:rsidR="00621F0E" w:rsidRDefault="00621F0E" w:rsidP="00621F0E">
            <w:pPr>
              <w:rPr>
                <w:rFonts w:ascii="Times New Roman" w:hAnsi="Times New Roman" w:cs="Times New Roman"/>
                <w:sz w:val="24"/>
                <w:szCs w:val="24"/>
              </w:rPr>
            </w:pPr>
            <w:r>
              <w:rPr>
                <w:rFonts w:ascii="Times New Roman" w:hAnsi="Times New Roman" w:cs="Times New Roman"/>
                <w:sz w:val="24"/>
                <w:szCs w:val="24"/>
              </w:rPr>
              <w:t>05/15/2024</w:t>
            </w:r>
          </w:p>
        </w:tc>
        <w:tc>
          <w:tcPr>
            <w:tcW w:w="3005" w:type="dxa"/>
          </w:tcPr>
          <w:p w14:paraId="09939056" w14:textId="6588AE17" w:rsidR="00621F0E" w:rsidRDefault="00621F0E" w:rsidP="00621F0E">
            <w:pPr>
              <w:rPr>
                <w:rFonts w:ascii="Times New Roman" w:hAnsi="Times New Roman" w:cs="Times New Roman"/>
                <w:sz w:val="24"/>
                <w:szCs w:val="24"/>
              </w:rPr>
            </w:pPr>
            <w:proofErr w:type="spellStart"/>
            <w:r>
              <w:rPr>
                <w:rFonts w:ascii="Times New Roman" w:hAnsi="Times New Roman" w:cs="Times New Roman"/>
                <w:sz w:val="24"/>
                <w:szCs w:val="24"/>
              </w:rPr>
              <w:t>Ramnagar</w:t>
            </w:r>
            <w:proofErr w:type="spellEnd"/>
            <w:r>
              <w:rPr>
                <w:rFonts w:ascii="Times New Roman" w:hAnsi="Times New Roman" w:cs="Times New Roman"/>
                <w:sz w:val="24"/>
                <w:szCs w:val="24"/>
              </w:rPr>
              <w:t xml:space="preserve"> community College, East Midnapore county</w:t>
            </w:r>
          </w:p>
        </w:tc>
        <w:tc>
          <w:tcPr>
            <w:tcW w:w="3006" w:type="dxa"/>
          </w:tcPr>
          <w:p w14:paraId="7D14FC25" w14:textId="117340B5" w:rsidR="00621F0E" w:rsidRDefault="00621F0E" w:rsidP="00621F0E">
            <w:pPr>
              <w:rPr>
                <w:rFonts w:ascii="Times New Roman" w:hAnsi="Times New Roman" w:cs="Times New Roman"/>
                <w:sz w:val="24"/>
                <w:szCs w:val="24"/>
              </w:rPr>
            </w:pPr>
            <w:r>
              <w:rPr>
                <w:rFonts w:ascii="Times New Roman" w:hAnsi="Times New Roman" w:cs="Times New Roman"/>
                <w:sz w:val="24"/>
                <w:szCs w:val="24"/>
              </w:rPr>
              <w:t>20</w:t>
            </w:r>
          </w:p>
        </w:tc>
      </w:tr>
      <w:tr w:rsidR="00BA6D63" w14:paraId="6161E53A" w14:textId="77777777" w:rsidTr="00BC7666">
        <w:tc>
          <w:tcPr>
            <w:tcW w:w="3005" w:type="dxa"/>
          </w:tcPr>
          <w:p w14:paraId="6463675A" w14:textId="07C31AAD" w:rsidR="00BA6D63" w:rsidRDefault="00BA6D63" w:rsidP="00BA6D63">
            <w:pPr>
              <w:rPr>
                <w:rFonts w:ascii="Times New Roman" w:hAnsi="Times New Roman" w:cs="Times New Roman"/>
                <w:sz w:val="24"/>
                <w:szCs w:val="24"/>
              </w:rPr>
            </w:pPr>
            <w:r>
              <w:rPr>
                <w:rFonts w:ascii="Times New Roman" w:hAnsi="Times New Roman" w:cs="Times New Roman"/>
                <w:sz w:val="24"/>
                <w:szCs w:val="24"/>
              </w:rPr>
              <w:t>07/15/2024</w:t>
            </w:r>
          </w:p>
        </w:tc>
        <w:tc>
          <w:tcPr>
            <w:tcW w:w="3005" w:type="dxa"/>
          </w:tcPr>
          <w:p w14:paraId="5480D012" w14:textId="167FAFA6" w:rsidR="00BA6D63" w:rsidRDefault="00BA6D63" w:rsidP="00BA6D63">
            <w:pPr>
              <w:rPr>
                <w:rFonts w:ascii="Times New Roman" w:hAnsi="Times New Roman" w:cs="Times New Roman"/>
                <w:sz w:val="24"/>
                <w:szCs w:val="24"/>
              </w:rPr>
            </w:pPr>
            <w:proofErr w:type="spellStart"/>
            <w:r>
              <w:rPr>
                <w:rFonts w:ascii="Times New Roman" w:hAnsi="Times New Roman" w:cs="Times New Roman"/>
                <w:sz w:val="24"/>
                <w:szCs w:val="24"/>
              </w:rPr>
              <w:t>Panchla</w:t>
            </w:r>
            <w:proofErr w:type="spellEnd"/>
            <w:r>
              <w:rPr>
                <w:rFonts w:ascii="Times New Roman" w:hAnsi="Times New Roman" w:cs="Times New Roman"/>
                <w:sz w:val="24"/>
                <w:szCs w:val="24"/>
              </w:rPr>
              <w:t xml:space="preserve"> Block, Howrah County, West Bengal</w:t>
            </w:r>
          </w:p>
        </w:tc>
        <w:tc>
          <w:tcPr>
            <w:tcW w:w="3006" w:type="dxa"/>
          </w:tcPr>
          <w:p w14:paraId="6CBB1D5A" w14:textId="6A9B1B61" w:rsidR="00BA6D63" w:rsidRDefault="00BA6D63" w:rsidP="00BA6D63">
            <w:pPr>
              <w:rPr>
                <w:rFonts w:ascii="Times New Roman" w:hAnsi="Times New Roman" w:cs="Times New Roman"/>
                <w:sz w:val="24"/>
                <w:szCs w:val="24"/>
              </w:rPr>
            </w:pPr>
            <w:r>
              <w:rPr>
                <w:rFonts w:ascii="Times New Roman" w:hAnsi="Times New Roman" w:cs="Times New Roman"/>
                <w:sz w:val="24"/>
                <w:szCs w:val="24"/>
              </w:rPr>
              <w:t>15</w:t>
            </w:r>
          </w:p>
        </w:tc>
      </w:tr>
    </w:tbl>
    <w:p w14:paraId="0CBE44B8" w14:textId="77777777" w:rsidR="00621F0E" w:rsidRDefault="00621F0E" w:rsidP="00400203">
      <w:pPr>
        <w:ind w:firstLine="720"/>
        <w:rPr>
          <w:rFonts w:ascii="Times New Roman" w:hAnsi="Times New Roman" w:cs="Times New Roman"/>
          <w:sz w:val="24"/>
          <w:szCs w:val="24"/>
        </w:rPr>
      </w:pPr>
    </w:p>
    <w:p w14:paraId="6E7C7DD7" w14:textId="7E7AE18F" w:rsidR="00BA6D63" w:rsidRDefault="00BA6D63" w:rsidP="00CF11DE">
      <w:pPr>
        <w:rPr>
          <w:rFonts w:ascii="Times New Roman" w:hAnsi="Times New Roman" w:cs="Times New Roman"/>
          <w:sz w:val="24"/>
          <w:szCs w:val="24"/>
        </w:rPr>
      </w:pPr>
      <w:r>
        <w:rPr>
          <w:rFonts w:ascii="Times New Roman" w:hAnsi="Times New Roman" w:cs="Times New Roman"/>
          <w:sz w:val="24"/>
          <w:szCs w:val="24"/>
        </w:rPr>
        <w:t xml:space="preserve">Table 1: List of workshops held during the </w:t>
      </w:r>
      <w:r w:rsidR="00222DB1">
        <w:rPr>
          <w:rFonts w:ascii="Times New Roman" w:hAnsi="Times New Roman" w:cs="Times New Roman"/>
          <w:sz w:val="24"/>
          <w:szCs w:val="24"/>
        </w:rPr>
        <w:t>practicum</w:t>
      </w:r>
      <w:r>
        <w:rPr>
          <w:rFonts w:ascii="Times New Roman" w:hAnsi="Times New Roman" w:cs="Times New Roman"/>
          <w:sz w:val="24"/>
          <w:szCs w:val="24"/>
        </w:rPr>
        <w:t xml:space="preserve"> period</w:t>
      </w:r>
    </w:p>
    <w:tbl>
      <w:tblPr>
        <w:tblStyle w:val="TableGrid"/>
        <w:tblpPr w:leftFromText="180" w:rightFromText="180" w:vertAnchor="text" w:tblpY="147"/>
        <w:tblW w:w="9182" w:type="dxa"/>
        <w:tblLook w:val="04A0" w:firstRow="1" w:lastRow="0" w:firstColumn="1" w:lastColumn="0" w:noHBand="0" w:noVBand="1"/>
      </w:tblPr>
      <w:tblGrid>
        <w:gridCol w:w="9182"/>
      </w:tblGrid>
      <w:tr w:rsidR="00DA14AE" w14:paraId="78FA9B2F" w14:textId="77777777" w:rsidTr="008A7497">
        <w:trPr>
          <w:trHeight w:val="5187"/>
        </w:trPr>
        <w:tc>
          <w:tcPr>
            <w:tcW w:w="9182" w:type="dxa"/>
            <w:tcBorders>
              <w:top w:val="single" w:sz="12" w:space="0" w:color="156082" w:themeColor="accent1"/>
              <w:left w:val="single" w:sz="12" w:space="0" w:color="156082" w:themeColor="accent1"/>
              <w:bottom w:val="single" w:sz="12" w:space="0" w:color="156082" w:themeColor="accent1"/>
              <w:right w:val="single" w:sz="12" w:space="0" w:color="156082" w:themeColor="accent1"/>
            </w:tcBorders>
          </w:tcPr>
          <w:p w14:paraId="69122AA3" w14:textId="79A40F33" w:rsidR="00DA14AE" w:rsidRDefault="00DA14AE" w:rsidP="00DA14AE">
            <w:pPr>
              <w:rPr>
                <w:rFonts w:ascii="Times New Roman" w:hAnsi="Times New Roman" w:cs="Times New Roman"/>
                <w:sz w:val="24"/>
                <w:szCs w:val="24"/>
              </w:rPr>
            </w:pPr>
            <w:r>
              <w:lastRenderedPageBreak/>
              <w:t xml:space="preserve"> </w:t>
            </w:r>
            <w:r>
              <w:rPr>
                <w:noProof/>
              </w:rPr>
              <w:t xml:space="preserve"> </w:t>
            </w:r>
            <w:r>
              <w:rPr>
                <w:noProof/>
              </w:rPr>
              <w:drawing>
                <wp:inline distT="0" distB="0" distL="0" distR="0" wp14:anchorId="2AD2A9F2" wp14:editId="6ECE6C6C">
                  <wp:extent cx="2778369" cy="1562795"/>
                  <wp:effectExtent l="0" t="0" r="3175" b="0"/>
                  <wp:docPr id="143359619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02499" cy="1576368"/>
                          </a:xfrm>
                          <a:prstGeom prst="rect">
                            <a:avLst/>
                          </a:prstGeom>
                          <a:noFill/>
                          <a:ln>
                            <a:noFill/>
                          </a:ln>
                        </pic:spPr>
                      </pic:pic>
                    </a:graphicData>
                  </a:graphic>
                </wp:inline>
              </w:drawing>
            </w:r>
            <w:r>
              <w:rPr>
                <w:noProof/>
              </w:rPr>
              <w:drawing>
                <wp:inline distT="0" distB="0" distL="0" distR="0" wp14:anchorId="00225E54" wp14:editId="66D1D41D">
                  <wp:extent cx="2832111" cy="1597416"/>
                  <wp:effectExtent l="0" t="0" r="6350" b="3175"/>
                  <wp:docPr id="208910142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44590" cy="1604455"/>
                          </a:xfrm>
                          <a:prstGeom prst="rect">
                            <a:avLst/>
                          </a:prstGeom>
                          <a:noFill/>
                          <a:ln>
                            <a:noFill/>
                          </a:ln>
                        </pic:spPr>
                      </pic:pic>
                    </a:graphicData>
                  </a:graphic>
                </wp:inline>
              </w:drawing>
            </w:r>
            <w:r>
              <w:t xml:space="preserve"> </w:t>
            </w:r>
            <w:r>
              <w:rPr>
                <w:noProof/>
              </w:rPr>
              <w:drawing>
                <wp:inline distT="0" distB="0" distL="0" distR="0" wp14:anchorId="509A34F2" wp14:editId="46EE0FB1">
                  <wp:extent cx="2813538" cy="1586939"/>
                  <wp:effectExtent l="0" t="0" r="6350" b="0"/>
                  <wp:docPr id="100724691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41517" cy="1602720"/>
                          </a:xfrm>
                          <a:prstGeom prst="rect">
                            <a:avLst/>
                          </a:prstGeom>
                          <a:noFill/>
                          <a:ln>
                            <a:noFill/>
                          </a:ln>
                        </pic:spPr>
                      </pic:pic>
                    </a:graphicData>
                  </a:graphic>
                </wp:inline>
              </w:drawing>
            </w:r>
            <w:r w:rsidR="00454250">
              <w:rPr>
                <w:noProof/>
              </w:rPr>
              <w:t xml:space="preserve"> </w:t>
            </w:r>
            <w:r w:rsidR="00454250">
              <w:rPr>
                <w:noProof/>
              </w:rPr>
              <w:drawing>
                <wp:inline distT="0" distB="0" distL="0" distR="0" wp14:anchorId="4F3358AD" wp14:editId="7F657610">
                  <wp:extent cx="2805872" cy="1582616"/>
                  <wp:effectExtent l="0" t="0" r="0" b="0"/>
                  <wp:docPr id="167024633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44746" cy="1604542"/>
                          </a:xfrm>
                          <a:prstGeom prst="rect">
                            <a:avLst/>
                          </a:prstGeom>
                          <a:noFill/>
                          <a:ln>
                            <a:noFill/>
                          </a:ln>
                        </pic:spPr>
                      </pic:pic>
                    </a:graphicData>
                  </a:graphic>
                </wp:inline>
              </w:drawing>
            </w:r>
          </w:p>
        </w:tc>
      </w:tr>
    </w:tbl>
    <w:p w14:paraId="29E9A096" w14:textId="32C30790" w:rsidR="003D72EA" w:rsidRPr="00CF11DE" w:rsidRDefault="00923ADF" w:rsidP="00DA14AE">
      <w:pPr>
        <w:rPr>
          <w:rFonts w:ascii="Times New Roman" w:hAnsi="Times New Roman" w:cs="Times New Roman"/>
          <w:sz w:val="24"/>
          <w:szCs w:val="24"/>
        </w:rPr>
      </w:pPr>
      <w:r w:rsidRPr="00CF11DE">
        <w:rPr>
          <w:rFonts w:ascii="Times New Roman" w:hAnsi="Times New Roman" w:cs="Times New Roman"/>
          <w:sz w:val="24"/>
          <w:szCs w:val="24"/>
        </w:rPr>
        <w:t xml:space="preserve">Figure 2: </w:t>
      </w:r>
      <w:r w:rsidR="00C53140" w:rsidRPr="00CF11DE">
        <w:rPr>
          <w:rFonts w:ascii="Times New Roman" w:hAnsi="Times New Roman" w:cs="Times New Roman"/>
          <w:sz w:val="24"/>
          <w:szCs w:val="24"/>
        </w:rPr>
        <w:t>Glimpses from workshop session with HJJPM</w:t>
      </w:r>
      <w:r w:rsidR="00DA14AE" w:rsidRPr="00CF11DE">
        <w:rPr>
          <w:rFonts w:ascii="Times New Roman" w:hAnsi="Times New Roman" w:cs="Times New Roman"/>
          <w:sz w:val="24"/>
          <w:szCs w:val="24"/>
        </w:rPr>
        <w:t xml:space="preserve"> workshop and awareness session.</w:t>
      </w:r>
    </w:p>
    <w:tbl>
      <w:tblPr>
        <w:tblStyle w:val="TableGrid"/>
        <w:tblW w:w="7953" w:type="dxa"/>
        <w:tblLook w:val="04A0" w:firstRow="1" w:lastRow="0" w:firstColumn="1" w:lastColumn="0" w:noHBand="0" w:noVBand="1"/>
      </w:tblPr>
      <w:tblGrid>
        <w:gridCol w:w="7953"/>
      </w:tblGrid>
      <w:tr w:rsidR="002C66B7" w14:paraId="4F054AD9" w14:textId="77777777" w:rsidTr="008A7497">
        <w:trPr>
          <w:trHeight w:val="6704"/>
        </w:trPr>
        <w:tc>
          <w:tcPr>
            <w:tcW w:w="7953" w:type="dxa"/>
            <w:tcBorders>
              <w:top w:val="single" w:sz="12" w:space="0" w:color="196B24" w:themeColor="accent3"/>
              <w:left w:val="single" w:sz="12" w:space="0" w:color="196B24" w:themeColor="accent3"/>
              <w:bottom w:val="single" w:sz="12" w:space="0" w:color="156082" w:themeColor="accent1"/>
              <w:right w:val="single" w:sz="12" w:space="0" w:color="196B24" w:themeColor="accent3"/>
            </w:tcBorders>
          </w:tcPr>
          <w:p w14:paraId="0BA4DED5" w14:textId="687E4DBD" w:rsidR="002C66B7" w:rsidRDefault="00055501" w:rsidP="00400203">
            <w:pPr>
              <w:rPr>
                <w:rFonts w:ascii="Times New Roman" w:hAnsi="Times New Roman" w:cs="Times New Roman"/>
                <w:sz w:val="24"/>
                <w:szCs w:val="24"/>
              </w:rPr>
            </w:pPr>
            <w:r>
              <w:rPr>
                <w:noProof/>
              </w:rPr>
              <w:drawing>
                <wp:inline distT="0" distB="0" distL="0" distR="0" wp14:anchorId="4BCDE3DC" wp14:editId="49D190A5">
                  <wp:extent cx="2649219" cy="1987061"/>
                  <wp:effectExtent l="0" t="0" r="0" b="0"/>
                  <wp:docPr id="97366904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03834" cy="2028025"/>
                          </a:xfrm>
                          <a:prstGeom prst="rect">
                            <a:avLst/>
                          </a:prstGeom>
                          <a:noFill/>
                          <a:ln>
                            <a:noFill/>
                          </a:ln>
                        </pic:spPr>
                      </pic:pic>
                    </a:graphicData>
                  </a:graphic>
                </wp:inline>
              </w:drawing>
            </w:r>
            <w:r>
              <w:rPr>
                <w:noProof/>
              </w:rPr>
              <w:t xml:space="preserve"> </w:t>
            </w:r>
            <w:r w:rsidR="003E21FE">
              <w:rPr>
                <w:noProof/>
              </w:rPr>
              <w:drawing>
                <wp:inline distT="0" distB="0" distL="0" distR="0" wp14:anchorId="44F0EDBB" wp14:editId="69DD06C8">
                  <wp:extent cx="2104292" cy="2104292"/>
                  <wp:effectExtent l="0" t="0" r="0" b="0"/>
                  <wp:docPr id="121492722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13319" cy="2113319"/>
                          </a:xfrm>
                          <a:prstGeom prst="rect">
                            <a:avLst/>
                          </a:prstGeom>
                          <a:noFill/>
                          <a:ln>
                            <a:noFill/>
                          </a:ln>
                        </pic:spPr>
                      </pic:pic>
                    </a:graphicData>
                  </a:graphic>
                </wp:inline>
              </w:drawing>
            </w:r>
            <w:r w:rsidR="003E21FE">
              <w:rPr>
                <w:noProof/>
              </w:rPr>
              <w:drawing>
                <wp:inline distT="0" distB="0" distL="0" distR="0" wp14:anchorId="57B057B6" wp14:editId="3E5E7C41">
                  <wp:extent cx="2678724" cy="2009192"/>
                  <wp:effectExtent l="0" t="0" r="7620" b="0"/>
                  <wp:docPr id="62237175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06957" cy="2030368"/>
                          </a:xfrm>
                          <a:prstGeom prst="rect">
                            <a:avLst/>
                          </a:prstGeom>
                          <a:noFill/>
                          <a:ln>
                            <a:noFill/>
                          </a:ln>
                        </pic:spPr>
                      </pic:pic>
                    </a:graphicData>
                  </a:graphic>
                </wp:inline>
              </w:drawing>
            </w:r>
            <w:r w:rsidR="003E21FE">
              <w:rPr>
                <w:noProof/>
              </w:rPr>
              <w:t xml:space="preserve"> </w:t>
            </w:r>
            <w:r w:rsidR="00730395">
              <w:rPr>
                <w:noProof/>
              </w:rPr>
              <w:drawing>
                <wp:inline distT="0" distB="0" distL="0" distR="0" wp14:anchorId="50794472" wp14:editId="623C4CE3">
                  <wp:extent cx="2033514" cy="2033514"/>
                  <wp:effectExtent l="0" t="0" r="5080" b="5080"/>
                  <wp:docPr id="202930508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46380" cy="2046380"/>
                          </a:xfrm>
                          <a:prstGeom prst="rect">
                            <a:avLst/>
                          </a:prstGeom>
                          <a:noFill/>
                          <a:ln>
                            <a:noFill/>
                          </a:ln>
                        </pic:spPr>
                      </pic:pic>
                    </a:graphicData>
                  </a:graphic>
                </wp:inline>
              </w:drawing>
            </w:r>
          </w:p>
        </w:tc>
      </w:tr>
    </w:tbl>
    <w:p w14:paraId="04EC27B0" w14:textId="6104CAD7" w:rsidR="008A7497" w:rsidRPr="00CF11DE" w:rsidRDefault="00CD7595" w:rsidP="00CF11DE">
      <w:pPr>
        <w:ind w:left="990" w:hanging="990"/>
        <w:rPr>
          <w:rFonts w:ascii="Times New Roman" w:hAnsi="Times New Roman" w:cs="Times New Roman"/>
          <w:sz w:val="24"/>
          <w:szCs w:val="24"/>
        </w:rPr>
      </w:pPr>
      <w:r w:rsidRPr="00CF11DE">
        <w:rPr>
          <w:rFonts w:ascii="Times New Roman" w:hAnsi="Times New Roman" w:cs="Times New Roman"/>
          <w:sz w:val="24"/>
          <w:szCs w:val="24"/>
        </w:rPr>
        <w:t xml:space="preserve"> </w:t>
      </w:r>
      <w:r w:rsidR="008A7497" w:rsidRPr="00CF11DE">
        <w:rPr>
          <w:rFonts w:ascii="Times New Roman" w:hAnsi="Times New Roman" w:cs="Times New Roman"/>
          <w:sz w:val="24"/>
          <w:szCs w:val="24"/>
        </w:rPr>
        <w:t xml:space="preserve">Figure </w:t>
      </w:r>
      <w:r w:rsidR="000D6405" w:rsidRPr="00CF11DE">
        <w:rPr>
          <w:rFonts w:ascii="Times New Roman" w:hAnsi="Times New Roman" w:cs="Times New Roman"/>
          <w:sz w:val="24"/>
          <w:szCs w:val="24"/>
        </w:rPr>
        <w:t>3</w:t>
      </w:r>
      <w:r w:rsidR="008A7497" w:rsidRPr="00CF11DE">
        <w:rPr>
          <w:rFonts w:ascii="Times New Roman" w:hAnsi="Times New Roman" w:cs="Times New Roman"/>
          <w:sz w:val="24"/>
          <w:szCs w:val="24"/>
        </w:rPr>
        <w:t xml:space="preserve">: Glimpses from workshop session with </w:t>
      </w:r>
      <w:r w:rsidR="000D6405" w:rsidRPr="00CF11DE">
        <w:rPr>
          <w:rFonts w:ascii="Times New Roman" w:hAnsi="Times New Roman" w:cs="Times New Roman"/>
          <w:sz w:val="24"/>
          <w:szCs w:val="24"/>
        </w:rPr>
        <w:t xml:space="preserve">community college in East Midnapore </w:t>
      </w:r>
      <w:r w:rsidR="00B55E98" w:rsidRPr="00CF11DE">
        <w:rPr>
          <w:rFonts w:ascii="Times New Roman" w:hAnsi="Times New Roman" w:cs="Times New Roman"/>
          <w:sz w:val="24"/>
          <w:szCs w:val="24"/>
        </w:rPr>
        <w:t>county.</w:t>
      </w:r>
    </w:p>
    <w:p w14:paraId="35E7D498" w14:textId="72BB47C7" w:rsidR="0042297C" w:rsidRDefault="0042297C" w:rsidP="00400203">
      <w:pPr>
        <w:ind w:firstLine="720"/>
        <w:rPr>
          <w:rFonts w:ascii="Times New Roman" w:hAnsi="Times New Roman" w:cs="Times New Roman"/>
          <w:sz w:val="24"/>
          <w:szCs w:val="24"/>
        </w:rPr>
      </w:pPr>
    </w:p>
    <w:p w14:paraId="39E0CC55" w14:textId="2057F30D" w:rsidR="00A8181D" w:rsidRDefault="00B55E98" w:rsidP="00400203">
      <w:pPr>
        <w:ind w:firstLine="720"/>
        <w:rPr>
          <w:rFonts w:ascii="Times New Roman" w:hAnsi="Times New Roman" w:cs="Times New Roman"/>
          <w:sz w:val="24"/>
          <w:szCs w:val="24"/>
        </w:rPr>
      </w:pPr>
      <w:r>
        <w:rPr>
          <w:rFonts w:ascii="Times New Roman" w:hAnsi="Times New Roman" w:cs="Times New Roman"/>
          <w:sz w:val="24"/>
          <w:szCs w:val="24"/>
        </w:rPr>
        <w:lastRenderedPageBreak/>
        <w:t xml:space="preserve">With SHER in the </w:t>
      </w:r>
      <w:r w:rsidR="00C64139">
        <w:rPr>
          <w:rFonts w:ascii="Times New Roman" w:hAnsi="Times New Roman" w:cs="Times New Roman"/>
          <w:sz w:val="24"/>
          <w:szCs w:val="24"/>
        </w:rPr>
        <w:t xml:space="preserve">South 24 Parganas district, </w:t>
      </w:r>
      <w:r w:rsidR="002D6440">
        <w:rPr>
          <w:rFonts w:ascii="Times New Roman" w:hAnsi="Times New Roman" w:cs="Times New Roman"/>
          <w:sz w:val="24"/>
          <w:szCs w:val="24"/>
        </w:rPr>
        <w:t>with</w:t>
      </w:r>
      <w:r w:rsidR="00C64139">
        <w:rPr>
          <w:rFonts w:ascii="Times New Roman" w:hAnsi="Times New Roman" w:cs="Times New Roman"/>
          <w:sz w:val="24"/>
          <w:szCs w:val="24"/>
        </w:rPr>
        <w:t xml:space="preserve"> help of their local </w:t>
      </w:r>
      <w:r w:rsidR="009F042F">
        <w:rPr>
          <w:rFonts w:ascii="Times New Roman" w:hAnsi="Times New Roman" w:cs="Times New Roman"/>
          <w:sz w:val="24"/>
          <w:szCs w:val="24"/>
        </w:rPr>
        <w:t xml:space="preserve">network of </w:t>
      </w:r>
      <w:r w:rsidR="003C2BE0">
        <w:rPr>
          <w:rFonts w:ascii="Times New Roman" w:hAnsi="Times New Roman" w:cs="Times New Roman"/>
          <w:sz w:val="24"/>
          <w:szCs w:val="24"/>
        </w:rPr>
        <w:t>w</w:t>
      </w:r>
      <w:r w:rsidR="00A67791">
        <w:rPr>
          <w:rFonts w:ascii="Times New Roman" w:hAnsi="Times New Roman" w:cs="Times New Roman"/>
          <w:sz w:val="24"/>
          <w:szCs w:val="24"/>
        </w:rPr>
        <w:t>ildlife rescuers</w:t>
      </w:r>
      <w:r w:rsidR="009F042F">
        <w:rPr>
          <w:rFonts w:ascii="Times New Roman" w:hAnsi="Times New Roman" w:cs="Times New Roman"/>
          <w:sz w:val="24"/>
          <w:szCs w:val="24"/>
        </w:rPr>
        <w:t xml:space="preserve"> </w:t>
      </w:r>
      <w:r w:rsidR="002D6440">
        <w:rPr>
          <w:rFonts w:ascii="Times New Roman" w:hAnsi="Times New Roman" w:cs="Times New Roman"/>
          <w:sz w:val="24"/>
          <w:szCs w:val="24"/>
        </w:rPr>
        <w:t>I held</w:t>
      </w:r>
      <w:r w:rsidR="009F042F">
        <w:rPr>
          <w:rFonts w:ascii="Times New Roman" w:hAnsi="Times New Roman" w:cs="Times New Roman"/>
          <w:sz w:val="24"/>
          <w:szCs w:val="24"/>
        </w:rPr>
        <w:t xml:space="preserve"> a session </w:t>
      </w:r>
      <w:r w:rsidR="007750C9">
        <w:rPr>
          <w:rFonts w:ascii="Times New Roman" w:hAnsi="Times New Roman" w:cs="Times New Roman"/>
          <w:sz w:val="24"/>
          <w:szCs w:val="24"/>
        </w:rPr>
        <w:t xml:space="preserve">with </w:t>
      </w:r>
      <w:r w:rsidR="007349FE">
        <w:rPr>
          <w:rFonts w:ascii="Times New Roman" w:hAnsi="Times New Roman" w:cs="Times New Roman"/>
          <w:sz w:val="24"/>
          <w:szCs w:val="24"/>
        </w:rPr>
        <w:t xml:space="preserve">local small, independent media houses which often comprise of </w:t>
      </w:r>
      <w:r w:rsidR="00953891">
        <w:rPr>
          <w:rFonts w:ascii="Times New Roman" w:hAnsi="Times New Roman" w:cs="Times New Roman"/>
          <w:sz w:val="24"/>
          <w:szCs w:val="24"/>
        </w:rPr>
        <w:t xml:space="preserve">independent journalists working off YouTube channels, reporting cases of HWC and </w:t>
      </w:r>
      <w:r w:rsidR="00A67791">
        <w:rPr>
          <w:rFonts w:ascii="Times New Roman" w:hAnsi="Times New Roman" w:cs="Times New Roman"/>
          <w:sz w:val="24"/>
          <w:szCs w:val="24"/>
        </w:rPr>
        <w:t>making small environmental</w:t>
      </w:r>
      <w:r w:rsidR="00953891">
        <w:rPr>
          <w:rFonts w:ascii="Times New Roman" w:hAnsi="Times New Roman" w:cs="Times New Roman"/>
          <w:sz w:val="24"/>
          <w:szCs w:val="24"/>
        </w:rPr>
        <w:t xml:space="preserve"> </w:t>
      </w:r>
      <w:r w:rsidR="00A67791">
        <w:rPr>
          <w:rFonts w:ascii="Times New Roman" w:hAnsi="Times New Roman" w:cs="Times New Roman"/>
          <w:sz w:val="24"/>
          <w:szCs w:val="24"/>
        </w:rPr>
        <w:t>stories</w:t>
      </w:r>
      <w:r w:rsidR="003F3C0C">
        <w:rPr>
          <w:rFonts w:ascii="Times New Roman" w:hAnsi="Times New Roman" w:cs="Times New Roman"/>
          <w:sz w:val="24"/>
          <w:szCs w:val="24"/>
        </w:rPr>
        <w:t xml:space="preserve">, spreading awareness among the locals about their local wildlife. </w:t>
      </w:r>
      <w:r w:rsidR="007954BC">
        <w:rPr>
          <w:rFonts w:ascii="Times New Roman" w:hAnsi="Times New Roman" w:cs="Times New Roman"/>
          <w:sz w:val="24"/>
          <w:szCs w:val="24"/>
        </w:rPr>
        <w:t>This is a unique community who often at great personal risk spread awareness through local communities where access to mainstream media is often scarce. This</w:t>
      </w:r>
      <w:r w:rsidR="00177421">
        <w:rPr>
          <w:rFonts w:ascii="Times New Roman" w:hAnsi="Times New Roman" w:cs="Times New Roman"/>
          <w:sz w:val="24"/>
          <w:szCs w:val="24"/>
        </w:rPr>
        <w:t xml:space="preserve"> session was held in the buffer areas of SBR, in a small village </w:t>
      </w:r>
      <w:r w:rsidR="00AE7AE6">
        <w:rPr>
          <w:rFonts w:ascii="Times New Roman" w:hAnsi="Times New Roman" w:cs="Times New Roman"/>
          <w:sz w:val="24"/>
          <w:szCs w:val="24"/>
        </w:rPr>
        <w:t xml:space="preserve">called </w:t>
      </w:r>
      <w:proofErr w:type="spellStart"/>
      <w:r w:rsidR="00AE7AE6">
        <w:rPr>
          <w:rFonts w:ascii="Times New Roman" w:hAnsi="Times New Roman" w:cs="Times New Roman"/>
          <w:sz w:val="24"/>
          <w:szCs w:val="24"/>
        </w:rPr>
        <w:t>Pakhirala</w:t>
      </w:r>
      <w:proofErr w:type="spellEnd"/>
      <w:r w:rsidR="00AE7AE6">
        <w:rPr>
          <w:rFonts w:ascii="Times New Roman" w:hAnsi="Times New Roman" w:cs="Times New Roman"/>
          <w:sz w:val="24"/>
          <w:szCs w:val="24"/>
        </w:rPr>
        <w:t xml:space="preserve"> (</w:t>
      </w:r>
      <w:r w:rsidR="007675F4" w:rsidRPr="007675F4">
        <w:rPr>
          <w:rFonts w:ascii="Times New Roman" w:hAnsi="Times New Roman" w:cs="Times New Roman"/>
          <w:sz w:val="24"/>
          <w:szCs w:val="24"/>
        </w:rPr>
        <w:t>22.139367</w:t>
      </w:r>
      <w:r w:rsidR="00FC5FF8">
        <w:rPr>
          <w:rFonts w:ascii="Times New Roman" w:hAnsi="Times New Roman" w:cs="Times New Roman"/>
          <w:sz w:val="24"/>
          <w:szCs w:val="24"/>
        </w:rPr>
        <w:t xml:space="preserve">, </w:t>
      </w:r>
      <w:r w:rsidR="007675F4" w:rsidRPr="007675F4">
        <w:rPr>
          <w:rFonts w:ascii="Times New Roman" w:hAnsi="Times New Roman" w:cs="Times New Roman"/>
          <w:sz w:val="24"/>
          <w:szCs w:val="24"/>
        </w:rPr>
        <w:t>88.841671°</w:t>
      </w:r>
      <w:r w:rsidR="00FC5FF8">
        <w:rPr>
          <w:rFonts w:ascii="Times New Roman" w:hAnsi="Times New Roman" w:cs="Times New Roman"/>
          <w:sz w:val="24"/>
          <w:szCs w:val="24"/>
        </w:rPr>
        <w:t xml:space="preserve">). </w:t>
      </w:r>
      <w:r w:rsidR="003C2BE0">
        <w:rPr>
          <w:rFonts w:ascii="Times New Roman" w:hAnsi="Times New Roman" w:cs="Times New Roman"/>
          <w:sz w:val="24"/>
          <w:szCs w:val="24"/>
        </w:rPr>
        <w:t>The SBR d</w:t>
      </w:r>
      <w:r w:rsidR="003C2BE0" w:rsidRPr="003C2BE0">
        <w:rPr>
          <w:rFonts w:ascii="Times New Roman" w:hAnsi="Times New Roman" w:cs="Times New Roman"/>
          <w:sz w:val="24"/>
          <w:szCs w:val="24"/>
        </w:rPr>
        <w:t xml:space="preserve">eclared a UNESCO World Heritage site, became a Ramsar Site in 2019 increasing its importance as vital wetland areas (rsis.ramsar.org). </w:t>
      </w:r>
      <w:r w:rsidR="001D1AB5">
        <w:rPr>
          <w:rFonts w:ascii="Times New Roman" w:hAnsi="Times New Roman" w:cs="Times New Roman"/>
          <w:sz w:val="24"/>
          <w:szCs w:val="24"/>
        </w:rPr>
        <w:t xml:space="preserve">  </w:t>
      </w:r>
      <w:r w:rsidR="003C2BE0" w:rsidRPr="003C2BE0">
        <w:rPr>
          <w:rFonts w:ascii="Times New Roman" w:hAnsi="Times New Roman" w:cs="Times New Roman"/>
          <w:sz w:val="24"/>
          <w:szCs w:val="24"/>
        </w:rPr>
        <w:t xml:space="preserve">The population here is impoverished, depending heavily on natural resources from the forests (Ghosh et al. 2015). The buffer zone covering an area of 5,367 </w:t>
      </w:r>
      <w:proofErr w:type="spellStart"/>
      <w:r w:rsidR="003C2BE0" w:rsidRPr="003C2BE0">
        <w:rPr>
          <w:rFonts w:ascii="Times New Roman" w:hAnsi="Times New Roman" w:cs="Times New Roman"/>
          <w:sz w:val="24"/>
          <w:szCs w:val="24"/>
        </w:rPr>
        <w:t>sq</w:t>
      </w:r>
      <w:proofErr w:type="spellEnd"/>
      <w:r w:rsidR="003C2BE0" w:rsidRPr="003C2BE0">
        <w:rPr>
          <w:rFonts w:ascii="Times New Roman" w:hAnsi="Times New Roman" w:cs="Times New Roman"/>
          <w:sz w:val="24"/>
          <w:szCs w:val="24"/>
        </w:rPr>
        <w:t xml:space="preserve"> km is densely settled with the mono-cropped agricultural community (Ghosh et al. 2015). Apart from being home of the flagship Sundarban tiger the area also acts as safe refuge to a different fauna of mammals and birds including the fishing cat. Nearly half of the total SBR is uninhabited with the inhabitants of this landscape having a </w:t>
      </w:r>
      <w:r w:rsidR="00BA6E5E" w:rsidRPr="003C2BE0">
        <w:rPr>
          <w:rFonts w:ascii="Times New Roman" w:hAnsi="Times New Roman" w:cs="Times New Roman"/>
          <w:sz w:val="24"/>
          <w:szCs w:val="24"/>
        </w:rPr>
        <w:t>deep-rooted</w:t>
      </w:r>
      <w:r w:rsidR="003C2BE0" w:rsidRPr="003C2BE0">
        <w:rPr>
          <w:rFonts w:ascii="Times New Roman" w:hAnsi="Times New Roman" w:cs="Times New Roman"/>
          <w:sz w:val="24"/>
          <w:szCs w:val="24"/>
        </w:rPr>
        <w:t xml:space="preserve"> culture of co-existence with the tiger making their stance towards other animals unique (</w:t>
      </w:r>
      <w:proofErr w:type="spellStart"/>
      <w:r w:rsidR="003C2BE0" w:rsidRPr="003C2BE0">
        <w:rPr>
          <w:rFonts w:ascii="Times New Roman" w:hAnsi="Times New Roman" w:cs="Times New Roman"/>
          <w:sz w:val="24"/>
          <w:szCs w:val="24"/>
        </w:rPr>
        <w:t>Jalais</w:t>
      </w:r>
      <w:proofErr w:type="spellEnd"/>
      <w:r w:rsidR="003C2BE0" w:rsidRPr="003C2BE0">
        <w:rPr>
          <w:rFonts w:ascii="Times New Roman" w:hAnsi="Times New Roman" w:cs="Times New Roman"/>
          <w:sz w:val="24"/>
          <w:szCs w:val="24"/>
        </w:rPr>
        <w:t xml:space="preserve"> 2010</w:t>
      </w:r>
      <w:r w:rsidR="007954BC" w:rsidRPr="003C2BE0">
        <w:rPr>
          <w:rFonts w:ascii="Times New Roman" w:hAnsi="Times New Roman" w:cs="Times New Roman"/>
          <w:sz w:val="24"/>
          <w:szCs w:val="24"/>
        </w:rPr>
        <w:t>).</w:t>
      </w:r>
      <w:r w:rsidR="007954BC">
        <w:rPr>
          <w:rFonts w:ascii="Times New Roman" w:hAnsi="Times New Roman" w:cs="Times New Roman"/>
          <w:sz w:val="24"/>
          <w:szCs w:val="24"/>
        </w:rPr>
        <w:t xml:space="preserve"> Interacting with the </w:t>
      </w:r>
      <w:r w:rsidR="005B2BF8">
        <w:rPr>
          <w:rFonts w:ascii="Times New Roman" w:hAnsi="Times New Roman" w:cs="Times New Roman"/>
          <w:sz w:val="24"/>
          <w:szCs w:val="24"/>
        </w:rPr>
        <w:t xml:space="preserve">volunteer community along with the </w:t>
      </w:r>
      <w:r w:rsidR="007F0C32">
        <w:rPr>
          <w:rFonts w:ascii="Times New Roman" w:hAnsi="Times New Roman" w:cs="Times New Roman"/>
          <w:sz w:val="24"/>
          <w:szCs w:val="24"/>
        </w:rPr>
        <w:t>independent journalists from the area, I was able to discuss the</w:t>
      </w:r>
      <w:r w:rsidR="009F1E4B">
        <w:rPr>
          <w:rFonts w:ascii="Times New Roman" w:hAnsi="Times New Roman" w:cs="Times New Roman"/>
          <w:sz w:val="24"/>
          <w:szCs w:val="24"/>
        </w:rPr>
        <w:t xml:space="preserve"> benefits of ecosystem and the role of the wild cat species </w:t>
      </w:r>
      <w:r w:rsidR="00A1284E">
        <w:rPr>
          <w:rFonts w:ascii="Times New Roman" w:hAnsi="Times New Roman" w:cs="Times New Roman"/>
          <w:sz w:val="24"/>
          <w:szCs w:val="24"/>
        </w:rPr>
        <w:t>apart from the tiger that inhabit their landscape</w:t>
      </w:r>
      <w:r w:rsidR="00BA6E5E">
        <w:rPr>
          <w:rFonts w:ascii="Times New Roman" w:hAnsi="Times New Roman" w:cs="Times New Roman"/>
          <w:sz w:val="24"/>
          <w:szCs w:val="24"/>
        </w:rPr>
        <w:t xml:space="preserve"> and are responsible for sustenance of the unique ecosystem of SBR. </w:t>
      </w:r>
      <w:r w:rsidR="00D234FB">
        <w:rPr>
          <w:rFonts w:ascii="Times New Roman" w:hAnsi="Times New Roman" w:cs="Times New Roman"/>
          <w:sz w:val="24"/>
          <w:szCs w:val="24"/>
        </w:rPr>
        <w:t>This session gave me insight into the daily</w:t>
      </w:r>
      <w:r w:rsidR="00557970">
        <w:rPr>
          <w:rFonts w:ascii="Times New Roman" w:hAnsi="Times New Roman" w:cs="Times New Roman"/>
          <w:sz w:val="24"/>
          <w:szCs w:val="24"/>
        </w:rPr>
        <w:t xml:space="preserve"> conflict instances from SBR and the people facing them and the </w:t>
      </w:r>
      <w:r w:rsidR="0047790F">
        <w:rPr>
          <w:rFonts w:ascii="Times New Roman" w:hAnsi="Times New Roman" w:cs="Times New Roman"/>
          <w:sz w:val="24"/>
          <w:szCs w:val="24"/>
        </w:rPr>
        <w:t xml:space="preserve">ways in which they cope with these wildlife. To my </w:t>
      </w:r>
      <w:r w:rsidR="00B079F2">
        <w:rPr>
          <w:rFonts w:ascii="Times New Roman" w:hAnsi="Times New Roman" w:cs="Times New Roman"/>
          <w:sz w:val="24"/>
          <w:szCs w:val="24"/>
        </w:rPr>
        <w:t>surprise I found that people here revere the fishing cat just like the tiger and in</w:t>
      </w:r>
      <w:r w:rsidR="00887588">
        <w:rPr>
          <w:rFonts w:ascii="Times New Roman" w:hAnsi="Times New Roman" w:cs="Times New Roman"/>
          <w:sz w:val="24"/>
          <w:szCs w:val="24"/>
        </w:rPr>
        <w:t xml:space="preserve"> </w:t>
      </w:r>
      <w:r w:rsidR="00B079F2">
        <w:rPr>
          <w:rFonts w:ascii="Times New Roman" w:hAnsi="Times New Roman" w:cs="Times New Roman"/>
          <w:sz w:val="24"/>
          <w:szCs w:val="24"/>
        </w:rPr>
        <w:t xml:space="preserve">spite of the losses that these cats </w:t>
      </w:r>
      <w:r w:rsidR="00BC63BA">
        <w:rPr>
          <w:rFonts w:ascii="Times New Roman" w:hAnsi="Times New Roman" w:cs="Times New Roman"/>
          <w:sz w:val="24"/>
          <w:szCs w:val="24"/>
        </w:rPr>
        <w:t xml:space="preserve">cause as hunting of poultry animals. </w:t>
      </w:r>
    </w:p>
    <w:tbl>
      <w:tblPr>
        <w:tblStyle w:val="TableGrid"/>
        <w:tblpPr w:leftFromText="180" w:rightFromText="180" w:vertAnchor="text" w:horzAnchor="margin" w:tblpXSpec="center" w:tblpY="272"/>
        <w:tblW w:w="0" w:type="auto"/>
        <w:tblBorders>
          <w:top w:val="single" w:sz="12" w:space="0" w:color="156082" w:themeColor="accent1"/>
          <w:left w:val="single" w:sz="12" w:space="0" w:color="156082" w:themeColor="accent1"/>
          <w:bottom w:val="single" w:sz="12" w:space="0" w:color="156082" w:themeColor="accent1"/>
          <w:right w:val="single" w:sz="12" w:space="0" w:color="156082" w:themeColor="accent1"/>
          <w:insideH w:val="single" w:sz="12" w:space="0" w:color="156082" w:themeColor="accent1"/>
          <w:insideV w:val="single" w:sz="12" w:space="0" w:color="156082" w:themeColor="accent1"/>
        </w:tblBorders>
        <w:tblLook w:val="04A0" w:firstRow="1" w:lastRow="0" w:firstColumn="1" w:lastColumn="0" w:noHBand="0" w:noVBand="1"/>
      </w:tblPr>
      <w:tblGrid>
        <w:gridCol w:w="5044"/>
      </w:tblGrid>
      <w:tr w:rsidR="00827034" w14:paraId="62E5D8ED" w14:textId="77777777" w:rsidTr="00B85618">
        <w:trPr>
          <w:trHeight w:val="8260"/>
        </w:trPr>
        <w:tc>
          <w:tcPr>
            <w:tcW w:w="5044" w:type="dxa"/>
          </w:tcPr>
          <w:p w14:paraId="7D05CF12" w14:textId="4DF919D3" w:rsidR="00827034" w:rsidRDefault="008D78B9" w:rsidP="00B85618">
            <w:pPr>
              <w:rPr>
                <w:rFonts w:ascii="Times New Roman" w:hAnsi="Times New Roman" w:cs="Times New Roman"/>
                <w:sz w:val="24"/>
                <w:szCs w:val="24"/>
              </w:rPr>
            </w:pPr>
            <w:r>
              <w:rPr>
                <w:noProof/>
              </w:rPr>
              <w:lastRenderedPageBreak/>
              <w:drawing>
                <wp:inline distT="0" distB="0" distL="0" distR="0" wp14:anchorId="2C6412E6" wp14:editId="3444E2C2">
                  <wp:extent cx="2924908" cy="3475031"/>
                  <wp:effectExtent l="0" t="0" r="8890" b="0"/>
                  <wp:docPr id="180692581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68451" cy="3526764"/>
                          </a:xfrm>
                          <a:prstGeom prst="rect">
                            <a:avLst/>
                          </a:prstGeom>
                          <a:noFill/>
                          <a:ln>
                            <a:noFill/>
                          </a:ln>
                        </pic:spPr>
                      </pic:pic>
                    </a:graphicData>
                  </a:graphic>
                </wp:inline>
              </w:drawing>
            </w:r>
            <w:r w:rsidR="00B5258A">
              <w:rPr>
                <w:noProof/>
              </w:rPr>
              <w:drawing>
                <wp:inline distT="0" distB="0" distL="0" distR="0" wp14:anchorId="56D53CA0" wp14:editId="68608A44">
                  <wp:extent cx="2919047" cy="1642206"/>
                  <wp:effectExtent l="0" t="0" r="0" b="0"/>
                  <wp:docPr id="158162120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32017" cy="1649502"/>
                          </a:xfrm>
                          <a:prstGeom prst="rect">
                            <a:avLst/>
                          </a:prstGeom>
                          <a:noFill/>
                          <a:ln>
                            <a:noFill/>
                          </a:ln>
                        </pic:spPr>
                      </pic:pic>
                    </a:graphicData>
                  </a:graphic>
                </wp:inline>
              </w:drawing>
            </w:r>
          </w:p>
        </w:tc>
      </w:tr>
    </w:tbl>
    <w:p w14:paraId="1725FAA6" w14:textId="3D0D14B9" w:rsidR="00B55E98" w:rsidRDefault="00B079F2" w:rsidP="00400203">
      <w:pPr>
        <w:ind w:firstLine="720"/>
        <w:rPr>
          <w:rFonts w:ascii="Times New Roman" w:hAnsi="Times New Roman" w:cs="Times New Roman"/>
          <w:sz w:val="24"/>
          <w:szCs w:val="24"/>
        </w:rPr>
      </w:pPr>
      <w:r>
        <w:rPr>
          <w:rFonts w:ascii="Times New Roman" w:hAnsi="Times New Roman" w:cs="Times New Roman"/>
          <w:sz w:val="24"/>
          <w:szCs w:val="24"/>
        </w:rPr>
        <w:t xml:space="preserve"> </w:t>
      </w:r>
    </w:p>
    <w:p w14:paraId="19611CCA" w14:textId="77777777" w:rsidR="00827034" w:rsidRDefault="00827034" w:rsidP="00400203">
      <w:pPr>
        <w:ind w:firstLine="720"/>
        <w:rPr>
          <w:sz w:val="28"/>
          <w:szCs w:val="28"/>
        </w:rPr>
      </w:pPr>
    </w:p>
    <w:p w14:paraId="5EA187CB" w14:textId="77777777" w:rsidR="00827034" w:rsidRDefault="00827034" w:rsidP="00400203">
      <w:pPr>
        <w:ind w:firstLine="720"/>
        <w:rPr>
          <w:sz w:val="28"/>
          <w:szCs w:val="28"/>
        </w:rPr>
      </w:pPr>
    </w:p>
    <w:p w14:paraId="2D43D468" w14:textId="77777777" w:rsidR="00827034" w:rsidRDefault="00827034" w:rsidP="00400203">
      <w:pPr>
        <w:ind w:firstLine="720"/>
        <w:rPr>
          <w:sz w:val="28"/>
          <w:szCs w:val="28"/>
        </w:rPr>
      </w:pPr>
    </w:p>
    <w:p w14:paraId="00F3F06F" w14:textId="77777777" w:rsidR="00D770CE" w:rsidRDefault="00D770CE" w:rsidP="00400203">
      <w:pPr>
        <w:ind w:firstLine="720"/>
        <w:rPr>
          <w:sz w:val="28"/>
          <w:szCs w:val="28"/>
        </w:rPr>
      </w:pPr>
    </w:p>
    <w:p w14:paraId="38ACE9B0" w14:textId="77777777" w:rsidR="00D770CE" w:rsidRDefault="00D770CE" w:rsidP="00400203">
      <w:pPr>
        <w:ind w:firstLine="720"/>
        <w:rPr>
          <w:sz w:val="28"/>
          <w:szCs w:val="28"/>
        </w:rPr>
      </w:pPr>
    </w:p>
    <w:p w14:paraId="486D8817" w14:textId="77777777" w:rsidR="00D770CE" w:rsidRDefault="00D770CE" w:rsidP="00400203">
      <w:pPr>
        <w:ind w:firstLine="720"/>
        <w:rPr>
          <w:sz w:val="28"/>
          <w:szCs w:val="28"/>
        </w:rPr>
      </w:pPr>
    </w:p>
    <w:p w14:paraId="0CBB8A58" w14:textId="77777777" w:rsidR="00D770CE" w:rsidRDefault="00D770CE" w:rsidP="00400203">
      <w:pPr>
        <w:ind w:firstLine="720"/>
        <w:rPr>
          <w:sz w:val="28"/>
          <w:szCs w:val="28"/>
        </w:rPr>
      </w:pPr>
    </w:p>
    <w:p w14:paraId="33814D4C" w14:textId="77777777" w:rsidR="00D770CE" w:rsidRDefault="00D770CE" w:rsidP="00400203">
      <w:pPr>
        <w:ind w:firstLine="720"/>
        <w:rPr>
          <w:sz w:val="28"/>
          <w:szCs w:val="28"/>
        </w:rPr>
      </w:pPr>
    </w:p>
    <w:p w14:paraId="63140592" w14:textId="77777777" w:rsidR="00D770CE" w:rsidRDefault="00D770CE" w:rsidP="00400203">
      <w:pPr>
        <w:ind w:firstLine="720"/>
        <w:rPr>
          <w:sz w:val="28"/>
          <w:szCs w:val="28"/>
        </w:rPr>
      </w:pPr>
    </w:p>
    <w:p w14:paraId="6FC4F1E3" w14:textId="77777777" w:rsidR="00D770CE" w:rsidRDefault="00D770CE" w:rsidP="00400203">
      <w:pPr>
        <w:ind w:firstLine="720"/>
        <w:rPr>
          <w:sz w:val="28"/>
          <w:szCs w:val="28"/>
        </w:rPr>
      </w:pPr>
    </w:p>
    <w:p w14:paraId="6C0802CD" w14:textId="77777777" w:rsidR="00D770CE" w:rsidRDefault="00D770CE" w:rsidP="00400203">
      <w:pPr>
        <w:ind w:firstLine="720"/>
        <w:rPr>
          <w:sz w:val="28"/>
          <w:szCs w:val="28"/>
        </w:rPr>
      </w:pPr>
    </w:p>
    <w:p w14:paraId="2D33D59A" w14:textId="77777777" w:rsidR="00D770CE" w:rsidRDefault="00D770CE" w:rsidP="00400203">
      <w:pPr>
        <w:ind w:firstLine="720"/>
        <w:rPr>
          <w:sz w:val="28"/>
          <w:szCs w:val="28"/>
        </w:rPr>
      </w:pPr>
    </w:p>
    <w:p w14:paraId="76C7044E" w14:textId="77777777" w:rsidR="00D770CE" w:rsidRDefault="00D770CE" w:rsidP="00400203">
      <w:pPr>
        <w:ind w:firstLine="720"/>
        <w:rPr>
          <w:sz w:val="28"/>
          <w:szCs w:val="28"/>
        </w:rPr>
      </w:pPr>
    </w:p>
    <w:p w14:paraId="47110F18" w14:textId="77777777" w:rsidR="00D770CE" w:rsidRDefault="00D770CE" w:rsidP="00400203">
      <w:pPr>
        <w:ind w:firstLine="720"/>
        <w:rPr>
          <w:sz w:val="28"/>
          <w:szCs w:val="28"/>
        </w:rPr>
      </w:pPr>
    </w:p>
    <w:p w14:paraId="7482A782" w14:textId="77777777" w:rsidR="00D770CE" w:rsidRDefault="00D770CE" w:rsidP="00400203">
      <w:pPr>
        <w:ind w:firstLine="720"/>
        <w:rPr>
          <w:sz w:val="28"/>
          <w:szCs w:val="28"/>
        </w:rPr>
      </w:pPr>
    </w:p>
    <w:p w14:paraId="5111DB73" w14:textId="77777777" w:rsidR="00D770CE" w:rsidRDefault="00D770CE" w:rsidP="00400203">
      <w:pPr>
        <w:ind w:firstLine="720"/>
        <w:rPr>
          <w:sz w:val="28"/>
          <w:szCs w:val="28"/>
        </w:rPr>
      </w:pPr>
    </w:p>
    <w:p w14:paraId="26A1F60C" w14:textId="6C6F8356" w:rsidR="00D770CE" w:rsidRPr="00C14B7A" w:rsidRDefault="00A54664" w:rsidP="00CF11DE">
      <w:pPr>
        <w:ind w:left="1620" w:hanging="900"/>
        <w:rPr>
          <w:rFonts w:ascii="Times New Roman" w:hAnsi="Times New Roman" w:cs="Times New Roman"/>
          <w:sz w:val="24"/>
          <w:szCs w:val="24"/>
        </w:rPr>
      </w:pPr>
      <w:r w:rsidRPr="00C14B7A">
        <w:rPr>
          <w:rFonts w:ascii="Times New Roman" w:hAnsi="Times New Roman" w:cs="Times New Roman"/>
          <w:sz w:val="24"/>
          <w:szCs w:val="24"/>
        </w:rPr>
        <w:t xml:space="preserve">Figure 4: Interactive session with </w:t>
      </w:r>
      <w:r w:rsidR="00C17BA0" w:rsidRPr="00C14B7A">
        <w:rPr>
          <w:rFonts w:ascii="Times New Roman" w:hAnsi="Times New Roman" w:cs="Times New Roman"/>
          <w:sz w:val="24"/>
          <w:szCs w:val="24"/>
        </w:rPr>
        <w:t xml:space="preserve">wildlife rescuers and independent </w:t>
      </w:r>
      <w:r w:rsidR="00A72BB9" w:rsidRPr="00C14B7A">
        <w:rPr>
          <w:rFonts w:ascii="Times New Roman" w:hAnsi="Times New Roman" w:cs="Times New Roman"/>
          <w:sz w:val="24"/>
          <w:szCs w:val="24"/>
        </w:rPr>
        <w:t>journalists</w:t>
      </w:r>
      <w:r w:rsidR="00C17BA0" w:rsidRPr="00C14B7A">
        <w:rPr>
          <w:rFonts w:ascii="Times New Roman" w:hAnsi="Times New Roman" w:cs="Times New Roman"/>
          <w:sz w:val="24"/>
          <w:szCs w:val="24"/>
        </w:rPr>
        <w:t xml:space="preserve"> at SHER facility in SDB</w:t>
      </w:r>
    </w:p>
    <w:p w14:paraId="0B549DB9" w14:textId="77777777" w:rsidR="00222DB1" w:rsidRDefault="00222DB1" w:rsidP="00A72BB9">
      <w:pPr>
        <w:rPr>
          <w:sz w:val="28"/>
          <w:szCs w:val="28"/>
        </w:rPr>
      </w:pPr>
    </w:p>
    <w:p w14:paraId="218C22B3" w14:textId="3532D48D" w:rsidR="00A065BC" w:rsidRDefault="00FB2FCC" w:rsidP="00A72BB9">
      <w:pPr>
        <w:rPr>
          <w:sz w:val="28"/>
          <w:szCs w:val="28"/>
        </w:rPr>
      </w:pPr>
      <w:r>
        <w:rPr>
          <w:sz w:val="28"/>
          <w:szCs w:val="28"/>
        </w:rPr>
        <w:t xml:space="preserve">Outcomes and </w:t>
      </w:r>
      <w:r w:rsidR="00A065BC">
        <w:rPr>
          <w:sz w:val="28"/>
          <w:szCs w:val="28"/>
        </w:rPr>
        <w:t>Challenges faced:</w:t>
      </w:r>
    </w:p>
    <w:p w14:paraId="5076A935" w14:textId="6B83BAD6" w:rsidR="00A065BC" w:rsidRPr="00222DB1" w:rsidRDefault="00A065BC" w:rsidP="00A72BB9">
      <w:pPr>
        <w:rPr>
          <w:rFonts w:ascii="Times New Roman" w:hAnsi="Times New Roman" w:cs="Times New Roman"/>
          <w:sz w:val="24"/>
          <w:szCs w:val="24"/>
        </w:rPr>
      </w:pPr>
      <w:r w:rsidRPr="00222DB1">
        <w:rPr>
          <w:rFonts w:ascii="Times New Roman" w:hAnsi="Times New Roman" w:cs="Times New Roman"/>
          <w:sz w:val="24"/>
          <w:szCs w:val="24"/>
        </w:rPr>
        <w:tab/>
        <w:t xml:space="preserve">I found the organizational part for the workshops to be quite challenging. It was a learning experience for me to coordinate with the volunteer groups towards identifying participants, get an idea of the local logistics </w:t>
      </w:r>
      <w:r w:rsidR="00F03455" w:rsidRPr="00222DB1">
        <w:rPr>
          <w:rFonts w:ascii="Times New Roman" w:hAnsi="Times New Roman" w:cs="Times New Roman"/>
          <w:sz w:val="24"/>
          <w:szCs w:val="24"/>
        </w:rPr>
        <w:t xml:space="preserve">required for arranging the event. The first  times are always challenging, given the fact that I was </w:t>
      </w:r>
      <w:r w:rsidR="00F53C3A" w:rsidRPr="00222DB1">
        <w:rPr>
          <w:rFonts w:ascii="Times New Roman" w:hAnsi="Times New Roman" w:cs="Times New Roman"/>
          <w:sz w:val="24"/>
          <w:szCs w:val="24"/>
        </w:rPr>
        <w:t xml:space="preserve">mostly </w:t>
      </w:r>
      <w:r w:rsidR="00C035E4" w:rsidRPr="00222DB1">
        <w:rPr>
          <w:rFonts w:ascii="Times New Roman" w:hAnsi="Times New Roman" w:cs="Times New Roman"/>
          <w:sz w:val="24"/>
          <w:szCs w:val="24"/>
        </w:rPr>
        <w:t>having an urban lifestyle,</w:t>
      </w:r>
      <w:r w:rsidR="00F03455" w:rsidRPr="00222DB1">
        <w:rPr>
          <w:rFonts w:ascii="Times New Roman" w:hAnsi="Times New Roman" w:cs="Times New Roman"/>
          <w:sz w:val="24"/>
          <w:szCs w:val="24"/>
        </w:rPr>
        <w:t xml:space="preserve"> being raised in the Kolkata metropolis. The support from </w:t>
      </w:r>
      <w:r w:rsidR="00875180" w:rsidRPr="0009674A">
        <w:rPr>
          <w:rFonts w:ascii="Times New Roman" w:hAnsi="Times New Roman" w:cs="Times New Roman"/>
          <w:sz w:val="24"/>
          <w:szCs w:val="24"/>
        </w:rPr>
        <w:t>HJJPM</w:t>
      </w:r>
      <w:r w:rsidR="00875180" w:rsidRPr="00875180">
        <w:rPr>
          <w:rFonts w:ascii="Times New Roman" w:hAnsi="Times New Roman" w:cs="Times New Roman"/>
          <w:sz w:val="24"/>
          <w:szCs w:val="24"/>
        </w:rPr>
        <w:t xml:space="preserve"> </w:t>
      </w:r>
      <w:r w:rsidR="00F03455" w:rsidRPr="00222DB1">
        <w:rPr>
          <w:rFonts w:ascii="Times New Roman" w:hAnsi="Times New Roman" w:cs="Times New Roman"/>
          <w:sz w:val="24"/>
          <w:szCs w:val="24"/>
        </w:rPr>
        <w:t>was invaluable in this regard</w:t>
      </w:r>
      <w:r w:rsidR="00C035E4" w:rsidRPr="00222DB1">
        <w:rPr>
          <w:rFonts w:ascii="Times New Roman" w:hAnsi="Times New Roman" w:cs="Times New Roman"/>
          <w:sz w:val="24"/>
          <w:szCs w:val="24"/>
        </w:rPr>
        <w:t xml:space="preserve">, helping in arranging for local logistics like venues for workshops and possible locations for </w:t>
      </w:r>
      <w:r w:rsidR="00C035E4">
        <w:rPr>
          <w:rFonts w:ascii="Times New Roman" w:hAnsi="Times New Roman" w:cs="Times New Roman"/>
          <w:sz w:val="24"/>
          <w:szCs w:val="24"/>
        </w:rPr>
        <w:t>conducting hands on practical training sessions</w:t>
      </w:r>
      <w:r w:rsidR="00DA3928">
        <w:rPr>
          <w:rFonts w:ascii="Times New Roman" w:hAnsi="Times New Roman" w:cs="Times New Roman"/>
          <w:sz w:val="24"/>
          <w:szCs w:val="24"/>
        </w:rPr>
        <w:t xml:space="preserve"> </w:t>
      </w:r>
      <w:r w:rsidR="00B25E34">
        <w:rPr>
          <w:rFonts w:ascii="Times New Roman" w:hAnsi="Times New Roman" w:cs="Times New Roman"/>
          <w:sz w:val="24"/>
          <w:szCs w:val="24"/>
        </w:rPr>
        <w:t>which required identifying trails with possible presence of wild felids.</w:t>
      </w:r>
      <w:r w:rsidR="008220C1">
        <w:rPr>
          <w:rFonts w:ascii="Times New Roman" w:hAnsi="Times New Roman" w:cs="Times New Roman"/>
          <w:sz w:val="24"/>
          <w:szCs w:val="24"/>
        </w:rPr>
        <w:t xml:space="preserve"> This activity helped me in developing myself as an independent </w:t>
      </w:r>
      <w:r w:rsidR="00BB7EFA">
        <w:rPr>
          <w:rFonts w:ascii="Times New Roman" w:hAnsi="Times New Roman" w:cs="Times New Roman"/>
          <w:sz w:val="24"/>
          <w:szCs w:val="24"/>
        </w:rPr>
        <w:t>researcher</w:t>
      </w:r>
      <w:r w:rsidR="008220C1">
        <w:rPr>
          <w:rFonts w:ascii="Times New Roman" w:hAnsi="Times New Roman" w:cs="Times New Roman"/>
          <w:sz w:val="24"/>
          <w:szCs w:val="24"/>
        </w:rPr>
        <w:t xml:space="preserve"> </w:t>
      </w:r>
      <w:r w:rsidR="00BB7EFA">
        <w:rPr>
          <w:rFonts w:ascii="Times New Roman" w:hAnsi="Times New Roman" w:cs="Times New Roman"/>
          <w:sz w:val="24"/>
          <w:szCs w:val="24"/>
        </w:rPr>
        <w:t>providing</w:t>
      </w:r>
      <w:r w:rsidR="008220C1">
        <w:rPr>
          <w:rFonts w:ascii="Times New Roman" w:hAnsi="Times New Roman" w:cs="Times New Roman"/>
          <w:sz w:val="24"/>
          <w:szCs w:val="24"/>
        </w:rPr>
        <w:t xml:space="preserve"> exposure with the local nonprofit groups in the area towards a successful future </w:t>
      </w:r>
      <w:r w:rsidR="00BB7EFA">
        <w:rPr>
          <w:rFonts w:ascii="Times New Roman" w:hAnsi="Times New Roman" w:cs="Times New Roman"/>
          <w:sz w:val="24"/>
          <w:szCs w:val="24"/>
        </w:rPr>
        <w:t>as</w:t>
      </w:r>
      <w:r w:rsidR="008220C1">
        <w:rPr>
          <w:rFonts w:ascii="Times New Roman" w:hAnsi="Times New Roman" w:cs="Times New Roman"/>
          <w:sz w:val="24"/>
          <w:szCs w:val="24"/>
        </w:rPr>
        <w:t xml:space="preserve"> a community based conservationist. </w:t>
      </w:r>
      <w:r w:rsidR="00BB7EFA">
        <w:rPr>
          <w:rFonts w:ascii="Times New Roman" w:hAnsi="Times New Roman" w:cs="Times New Roman"/>
          <w:sz w:val="24"/>
          <w:szCs w:val="24"/>
        </w:rPr>
        <w:t xml:space="preserve">Another outcome from these </w:t>
      </w:r>
      <w:r w:rsidR="00BB7EFA">
        <w:rPr>
          <w:rFonts w:ascii="Times New Roman" w:hAnsi="Times New Roman" w:cs="Times New Roman"/>
          <w:sz w:val="24"/>
          <w:szCs w:val="24"/>
        </w:rPr>
        <w:lastRenderedPageBreak/>
        <w:t>sessions was setting up a group of first responders connected through channels like WhatsApp, who help in keeping in touch with researchers about HWC incidents round the year.</w:t>
      </w:r>
    </w:p>
    <w:p w14:paraId="527430E2" w14:textId="25895B9B" w:rsidR="00827034" w:rsidRDefault="00827034" w:rsidP="00A72BB9">
      <w:pPr>
        <w:rPr>
          <w:sz w:val="28"/>
          <w:szCs w:val="28"/>
        </w:rPr>
      </w:pPr>
      <w:r>
        <w:rPr>
          <w:sz w:val="28"/>
          <w:szCs w:val="28"/>
        </w:rPr>
        <w:t>Findings and conclusion:</w:t>
      </w:r>
    </w:p>
    <w:p w14:paraId="15FBB75B" w14:textId="509F4FD1" w:rsidR="00220BF5" w:rsidRPr="00D07086" w:rsidRDefault="00A72BB9" w:rsidP="00A72BB9">
      <w:pPr>
        <w:rPr>
          <w:rFonts w:ascii="Times New Roman" w:hAnsi="Times New Roman" w:cs="Times New Roman"/>
          <w:sz w:val="24"/>
          <w:szCs w:val="24"/>
        </w:rPr>
      </w:pPr>
      <w:r w:rsidRPr="00D07086">
        <w:rPr>
          <w:rFonts w:ascii="Times New Roman" w:hAnsi="Times New Roman" w:cs="Times New Roman"/>
          <w:sz w:val="24"/>
          <w:szCs w:val="24"/>
        </w:rPr>
        <w:t>The</w:t>
      </w:r>
      <w:r w:rsidR="00C55AC0" w:rsidRPr="00D07086">
        <w:rPr>
          <w:rFonts w:ascii="Times New Roman" w:hAnsi="Times New Roman" w:cs="Times New Roman"/>
          <w:sz w:val="24"/>
          <w:szCs w:val="24"/>
        </w:rPr>
        <w:t xml:space="preserve">se workshop and awareness sessions gave me the opportunity to </w:t>
      </w:r>
      <w:r w:rsidR="00D01AD0" w:rsidRPr="00D07086">
        <w:rPr>
          <w:rFonts w:ascii="Times New Roman" w:hAnsi="Times New Roman" w:cs="Times New Roman"/>
          <w:sz w:val="24"/>
          <w:szCs w:val="24"/>
        </w:rPr>
        <w:t xml:space="preserve">interact with the local populace over </w:t>
      </w:r>
      <w:r w:rsidR="00256A0A" w:rsidRPr="00D07086">
        <w:rPr>
          <w:rFonts w:ascii="Times New Roman" w:hAnsi="Times New Roman" w:cs="Times New Roman"/>
          <w:sz w:val="24"/>
          <w:szCs w:val="24"/>
        </w:rPr>
        <w:t>a</w:t>
      </w:r>
      <w:r w:rsidR="00D01AD0" w:rsidRPr="00D07086">
        <w:rPr>
          <w:rFonts w:ascii="Times New Roman" w:hAnsi="Times New Roman" w:cs="Times New Roman"/>
          <w:sz w:val="24"/>
          <w:szCs w:val="24"/>
        </w:rPr>
        <w:t xml:space="preserve">n extensive area of people from outside </w:t>
      </w:r>
      <w:r w:rsidR="00256A0A" w:rsidRPr="00D07086">
        <w:rPr>
          <w:rFonts w:ascii="Times New Roman" w:hAnsi="Times New Roman" w:cs="Times New Roman"/>
          <w:sz w:val="24"/>
          <w:szCs w:val="24"/>
        </w:rPr>
        <w:t xml:space="preserve">protected areas and explain to them the role </w:t>
      </w:r>
      <w:r w:rsidR="008F0D56" w:rsidRPr="00D07086">
        <w:rPr>
          <w:rFonts w:ascii="Times New Roman" w:hAnsi="Times New Roman" w:cs="Times New Roman"/>
          <w:sz w:val="24"/>
          <w:szCs w:val="24"/>
        </w:rPr>
        <w:t>of predatory</w:t>
      </w:r>
      <w:r w:rsidR="001B6176" w:rsidRPr="00D07086">
        <w:rPr>
          <w:rFonts w:ascii="Times New Roman" w:hAnsi="Times New Roman" w:cs="Times New Roman"/>
          <w:sz w:val="24"/>
          <w:szCs w:val="24"/>
        </w:rPr>
        <w:t xml:space="preserve"> species in any ecosystem and how they are </w:t>
      </w:r>
      <w:r w:rsidR="00121F32" w:rsidRPr="00D07086">
        <w:rPr>
          <w:rFonts w:ascii="Times New Roman" w:hAnsi="Times New Roman" w:cs="Times New Roman"/>
          <w:sz w:val="24"/>
          <w:szCs w:val="24"/>
        </w:rPr>
        <w:t xml:space="preserve">beneficial to the community in ways that are not always obvious. The small cats and other similar </w:t>
      </w:r>
      <w:proofErr w:type="spellStart"/>
      <w:r w:rsidR="00121F32" w:rsidRPr="00D07086">
        <w:rPr>
          <w:rFonts w:ascii="Times New Roman" w:hAnsi="Times New Roman" w:cs="Times New Roman"/>
          <w:sz w:val="24"/>
          <w:szCs w:val="24"/>
        </w:rPr>
        <w:t>mesocarnivores</w:t>
      </w:r>
      <w:proofErr w:type="spellEnd"/>
      <w:r w:rsidR="00887588" w:rsidRPr="00D07086">
        <w:rPr>
          <w:rFonts w:ascii="Times New Roman" w:hAnsi="Times New Roman" w:cs="Times New Roman"/>
          <w:sz w:val="24"/>
          <w:szCs w:val="24"/>
        </w:rPr>
        <w:t xml:space="preserve">, </w:t>
      </w:r>
      <w:r w:rsidR="00D26C29" w:rsidRPr="00D07086">
        <w:rPr>
          <w:rFonts w:ascii="Times New Roman" w:hAnsi="Times New Roman" w:cs="Times New Roman"/>
          <w:sz w:val="24"/>
          <w:szCs w:val="24"/>
        </w:rPr>
        <w:t>comprising</w:t>
      </w:r>
      <w:r w:rsidR="00887588" w:rsidRPr="00D07086">
        <w:rPr>
          <w:rFonts w:ascii="Times New Roman" w:hAnsi="Times New Roman" w:cs="Times New Roman"/>
          <w:sz w:val="24"/>
          <w:szCs w:val="24"/>
        </w:rPr>
        <w:t xml:space="preserve"> </w:t>
      </w:r>
      <w:r w:rsidR="00D26C29" w:rsidRPr="00D07086">
        <w:rPr>
          <w:rFonts w:ascii="Times New Roman" w:hAnsi="Times New Roman" w:cs="Times New Roman"/>
          <w:sz w:val="24"/>
          <w:szCs w:val="24"/>
        </w:rPr>
        <w:t>animals between 10-15 kgs in bodyweight</w:t>
      </w:r>
      <w:r w:rsidR="00887588" w:rsidRPr="00D07086">
        <w:rPr>
          <w:rFonts w:ascii="Times New Roman" w:hAnsi="Times New Roman" w:cs="Times New Roman"/>
          <w:sz w:val="24"/>
          <w:szCs w:val="24"/>
        </w:rPr>
        <w:t>,</w:t>
      </w:r>
      <w:r w:rsidR="00D26C29" w:rsidRPr="00D07086">
        <w:rPr>
          <w:rFonts w:ascii="Times New Roman" w:hAnsi="Times New Roman" w:cs="Times New Roman"/>
          <w:sz w:val="24"/>
          <w:szCs w:val="24"/>
        </w:rPr>
        <w:t xml:space="preserve"> </w:t>
      </w:r>
      <w:r w:rsidR="004E5C83" w:rsidRPr="00D07086">
        <w:rPr>
          <w:rFonts w:ascii="Times New Roman" w:hAnsi="Times New Roman" w:cs="Times New Roman"/>
          <w:sz w:val="24"/>
          <w:szCs w:val="24"/>
        </w:rPr>
        <w:t xml:space="preserve">prey on a variety of </w:t>
      </w:r>
      <w:r w:rsidR="00B25E34" w:rsidRPr="00D07086">
        <w:rPr>
          <w:rFonts w:ascii="Times New Roman" w:hAnsi="Times New Roman" w:cs="Times New Roman"/>
          <w:sz w:val="24"/>
          <w:szCs w:val="24"/>
        </w:rPr>
        <w:t xml:space="preserve">smaller </w:t>
      </w:r>
      <w:r w:rsidR="00222DB1" w:rsidRPr="00D07086">
        <w:rPr>
          <w:rFonts w:ascii="Times New Roman" w:hAnsi="Times New Roman" w:cs="Times New Roman"/>
          <w:sz w:val="24"/>
          <w:szCs w:val="24"/>
        </w:rPr>
        <w:t>animals that</w:t>
      </w:r>
      <w:r w:rsidR="00887588" w:rsidRPr="00D07086">
        <w:rPr>
          <w:rFonts w:ascii="Times New Roman" w:hAnsi="Times New Roman" w:cs="Times New Roman"/>
          <w:sz w:val="24"/>
          <w:szCs w:val="24"/>
        </w:rPr>
        <w:t xml:space="preserve"> are </w:t>
      </w:r>
      <w:r w:rsidR="00B25E34" w:rsidRPr="00D07086">
        <w:rPr>
          <w:rFonts w:ascii="Times New Roman" w:hAnsi="Times New Roman" w:cs="Times New Roman"/>
          <w:sz w:val="24"/>
          <w:szCs w:val="24"/>
        </w:rPr>
        <w:t xml:space="preserve">typically </w:t>
      </w:r>
      <w:r w:rsidR="00887588" w:rsidRPr="00D07086">
        <w:rPr>
          <w:rFonts w:ascii="Times New Roman" w:hAnsi="Times New Roman" w:cs="Times New Roman"/>
          <w:sz w:val="24"/>
          <w:szCs w:val="24"/>
        </w:rPr>
        <w:t>considered to be pests by</w:t>
      </w:r>
      <w:r w:rsidR="000A4251" w:rsidRPr="00D07086">
        <w:rPr>
          <w:rFonts w:ascii="Times New Roman" w:hAnsi="Times New Roman" w:cs="Times New Roman"/>
          <w:sz w:val="24"/>
          <w:szCs w:val="24"/>
        </w:rPr>
        <w:t xml:space="preserve"> agrarian communit</w:t>
      </w:r>
      <w:r w:rsidR="00887588" w:rsidRPr="00D07086">
        <w:rPr>
          <w:rFonts w:ascii="Times New Roman" w:hAnsi="Times New Roman" w:cs="Times New Roman"/>
          <w:sz w:val="24"/>
          <w:szCs w:val="24"/>
        </w:rPr>
        <w:t>ies</w:t>
      </w:r>
      <w:r w:rsidR="000A4251" w:rsidRPr="00D07086">
        <w:rPr>
          <w:rFonts w:ascii="Times New Roman" w:hAnsi="Times New Roman" w:cs="Times New Roman"/>
          <w:sz w:val="24"/>
          <w:szCs w:val="24"/>
        </w:rPr>
        <w:t xml:space="preserve">. Most </w:t>
      </w:r>
      <w:r w:rsidR="004964F6" w:rsidRPr="00D07086">
        <w:rPr>
          <w:rFonts w:ascii="Times New Roman" w:hAnsi="Times New Roman" w:cs="Times New Roman"/>
          <w:sz w:val="24"/>
          <w:szCs w:val="24"/>
        </w:rPr>
        <w:t xml:space="preserve">harmful </w:t>
      </w:r>
      <w:r w:rsidR="000A4251" w:rsidRPr="00D07086">
        <w:rPr>
          <w:rFonts w:ascii="Times New Roman" w:hAnsi="Times New Roman" w:cs="Times New Roman"/>
          <w:sz w:val="24"/>
          <w:szCs w:val="24"/>
        </w:rPr>
        <w:t xml:space="preserve">among these </w:t>
      </w:r>
      <w:r w:rsidR="00887588" w:rsidRPr="00D07086">
        <w:rPr>
          <w:rFonts w:ascii="Times New Roman" w:hAnsi="Times New Roman" w:cs="Times New Roman"/>
          <w:sz w:val="24"/>
          <w:szCs w:val="24"/>
        </w:rPr>
        <w:t xml:space="preserve">pests </w:t>
      </w:r>
      <w:r w:rsidR="000A4251" w:rsidRPr="00D07086">
        <w:rPr>
          <w:rFonts w:ascii="Times New Roman" w:hAnsi="Times New Roman" w:cs="Times New Roman"/>
          <w:sz w:val="24"/>
          <w:szCs w:val="24"/>
        </w:rPr>
        <w:t xml:space="preserve">are mice, rats and </w:t>
      </w:r>
      <w:r w:rsidR="00041606" w:rsidRPr="00D07086">
        <w:rPr>
          <w:rFonts w:ascii="Times New Roman" w:hAnsi="Times New Roman" w:cs="Times New Roman"/>
          <w:sz w:val="24"/>
          <w:szCs w:val="24"/>
        </w:rPr>
        <w:t>snakes. The diet</w:t>
      </w:r>
      <w:r w:rsidR="00887588" w:rsidRPr="00D07086">
        <w:rPr>
          <w:rFonts w:ascii="Times New Roman" w:hAnsi="Times New Roman" w:cs="Times New Roman"/>
          <w:sz w:val="24"/>
          <w:szCs w:val="24"/>
        </w:rPr>
        <w:t>-</w:t>
      </w:r>
      <w:r w:rsidR="00041606" w:rsidRPr="00D07086">
        <w:rPr>
          <w:rFonts w:ascii="Times New Roman" w:hAnsi="Times New Roman" w:cs="Times New Roman"/>
          <w:sz w:val="24"/>
          <w:szCs w:val="24"/>
        </w:rPr>
        <w:t xml:space="preserve">based study that I have been conducting in this </w:t>
      </w:r>
      <w:r w:rsidR="008F0D56" w:rsidRPr="00D07086">
        <w:rPr>
          <w:rFonts w:ascii="Times New Roman" w:hAnsi="Times New Roman" w:cs="Times New Roman"/>
          <w:sz w:val="24"/>
          <w:szCs w:val="24"/>
        </w:rPr>
        <w:t>landscape</w:t>
      </w:r>
      <w:r w:rsidR="00041606" w:rsidRPr="00D07086">
        <w:rPr>
          <w:rFonts w:ascii="Times New Roman" w:hAnsi="Times New Roman" w:cs="Times New Roman"/>
          <w:sz w:val="24"/>
          <w:szCs w:val="24"/>
        </w:rPr>
        <w:t xml:space="preserve"> as part of my doctoral thesis has shown insight into the spectrum of prey base for these </w:t>
      </w:r>
      <w:proofErr w:type="spellStart"/>
      <w:r w:rsidR="00041606" w:rsidRPr="00D07086">
        <w:rPr>
          <w:rFonts w:ascii="Times New Roman" w:hAnsi="Times New Roman" w:cs="Times New Roman"/>
          <w:sz w:val="24"/>
          <w:szCs w:val="24"/>
        </w:rPr>
        <w:t>mesocarnivores</w:t>
      </w:r>
      <w:proofErr w:type="spellEnd"/>
      <w:r w:rsidR="00041606" w:rsidRPr="00D07086">
        <w:rPr>
          <w:rFonts w:ascii="Times New Roman" w:hAnsi="Times New Roman" w:cs="Times New Roman"/>
          <w:sz w:val="24"/>
          <w:szCs w:val="24"/>
        </w:rPr>
        <w:t xml:space="preserve"> </w:t>
      </w:r>
      <w:r w:rsidR="00D638FD" w:rsidRPr="00D07086">
        <w:rPr>
          <w:rFonts w:ascii="Times New Roman" w:hAnsi="Times New Roman" w:cs="Times New Roman"/>
          <w:sz w:val="24"/>
          <w:szCs w:val="24"/>
        </w:rPr>
        <w:t xml:space="preserve">which include apart from rats and snakes also various insects and </w:t>
      </w:r>
      <w:r w:rsidR="006171E0" w:rsidRPr="00D07086">
        <w:rPr>
          <w:rFonts w:ascii="Times New Roman" w:hAnsi="Times New Roman" w:cs="Times New Roman"/>
          <w:sz w:val="24"/>
          <w:szCs w:val="24"/>
        </w:rPr>
        <w:t xml:space="preserve">insect species, which may otherwise cause harm to </w:t>
      </w:r>
      <w:r w:rsidR="006E1B47" w:rsidRPr="00D07086">
        <w:rPr>
          <w:rFonts w:ascii="Times New Roman" w:hAnsi="Times New Roman" w:cs="Times New Roman"/>
          <w:sz w:val="24"/>
          <w:szCs w:val="24"/>
        </w:rPr>
        <w:t xml:space="preserve">the farming community. Through the workshop sessions I also came to know that there is a </w:t>
      </w:r>
      <w:r w:rsidR="00763601" w:rsidRPr="00D07086">
        <w:rPr>
          <w:rFonts w:ascii="Times New Roman" w:hAnsi="Times New Roman" w:cs="Times New Roman"/>
          <w:sz w:val="24"/>
          <w:szCs w:val="24"/>
        </w:rPr>
        <w:t>sea</w:t>
      </w:r>
      <w:r w:rsidR="00EA436C" w:rsidRPr="00D07086">
        <w:rPr>
          <w:rFonts w:ascii="Times New Roman" w:hAnsi="Times New Roman" w:cs="Times New Roman"/>
          <w:sz w:val="24"/>
          <w:szCs w:val="24"/>
        </w:rPr>
        <w:t>sonality</w:t>
      </w:r>
      <w:r w:rsidR="006E1B47" w:rsidRPr="00D07086">
        <w:rPr>
          <w:rFonts w:ascii="Times New Roman" w:hAnsi="Times New Roman" w:cs="Times New Roman"/>
          <w:sz w:val="24"/>
          <w:szCs w:val="24"/>
        </w:rPr>
        <w:t xml:space="preserve"> in the activity of these </w:t>
      </w:r>
      <w:r w:rsidR="00763601" w:rsidRPr="00D07086">
        <w:rPr>
          <w:rFonts w:ascii="Times New Roman" w:hAnsi="Times New Roman" w:cs="Times New Roman"/>
          <w:sz w:val="24"/>
          <w:szCs w:val="24"/>
        </w:rPr>
        <w:t>predators</w:t>
      </w:r>
      <w:r w:rsidR="00D07086" w:rsidRPr="00D07086">
        <w:rPr>
          <w:rFonts w:ascii="Times New Roman" w:hAnsi="Times New Roman" w:cs="Times New Roman"/>
          <w:sz w:val="24"/>
          <w:szCs w:val="24"/>
        </w:rPr>
        <w:t xml:space="preserve">. </w:t>
      </w:r>
      <w:r w:rsidR="00D07086" w:rsidRPr="00C14B7A">
        <w:rPr>
          <w:rFonts w:ascii="Times New Roman" w:hAnsi="Times New Roman" w:cs="Times New Roman"/>
        </w:rPr>
        <w:t>Specifically,</w:t>
      </w:r>
      <w:r w:rsidR="00D07086">
        <w:rPr>
          <w:rFonts w:ascii="Times New Roman" w:hAnsi="Times New Roman" w:cs="Times New Roman"/>
          <w:sz w:val="24"/>
          <w:szCs w:val="24"/>
        </w:rPr>
        <w:t xml:space="preserve"> t</w:t>
      </w:r>
      <w:r w:rsidR="00D07086" w:rsidRPr="00D07086">
        <w:rPr>
          <w:rFonts w:ascii="Times New Roman" w:hAnsi="Times New Roman" w:cs="Times New Roman"/>
          <w:sz w:val="24"/>
          <w:szCs w:val="24"/>
        </w:rPr>
        <w:t>he</w:t>
      </w:r>
      <w:r w:rsidR="00C14B7A">
        <w:rPr>
          <w:rFonts w:ascii="Times New Roman" w:hAnsi="Times New Roman" w:cs="Times New Roman"/>
          <w:sz w:val="24"/>
          <w:szCs w:val="24"/>
        </w:rPr>
        <w:t>ir</w:t>
      </w:r>
      <w:r w:rsidR="00D07086" w:rsidRPr="00D07086">
        <w:rPr>
          <w:rFonts w:ascii="Times New Roman" w:hAnsi="Times New Roman" w:cs="Times New Roman"/>
          <w:sz w:val="24"/>
          <w:szCs w:val="24"/>
        </w:rPr>
        <w:t xml:space="preserve"> predation on poultry and farmed fish increases </w:t>
      </w:r>
      <w:r w:rsidR="004943C9" w:rsidRPr="00D07086">
        <w:rPr>
          <w:rFonts w:ascii="Times New Roman" w:hAnsi="Times New Roman" w:cs="Times New Roman"/>
          <w:sz w:val="24"/>
          <w:szCs w:val="24"/>
        </w:rPr>
        <w:t xml:space="preserve">during the monsoon season. </w:t>
      </w:r>
    </w:p>
    <w:p w14:paraId="6B5C3627" w14:textId="25C75F20" w:rsidR="00A057CB" w:rsidRDefault="00220BF5" w:rsidP="00A057CB">
      <w:pPr>
        <w:ind w:firstLine="720"/>
        <w:rPr>
          <w:rFonts w:ascii="Times New Roman" w:hAnsi="Times New Roman" w:cs="Times New Roman"/>
          <w:sz w:val="24"/>
          <w:szCs w:val="24"/>
        </w:rPr>
      </w:pPr>
      <w:r>
        <w:rPr>
          <w:rFonts w:ascii="Times New Roman" w:hAnsi="Times New Roman" w:cs="Times New Roman"/>
          <w:sz w:val="24"/>
          <w:szCs w:val="24"/>
        </w:rPr>
        <w:t xml:space="preserve">Through my workshops and awareness camps, I </w:t>
      </w:r>
      <w:r w:rsidR="00E01FEC">
        <w:rPr>
          <w:rFonts w:ascii="Times New Roman" w:hAnsi="Times New Roman" w:cs="Times New Roman"/>
          <w:sz w:val="24"/>
          <w:szCs w:val="24"/>
        </w:rPr>
        <w:t xml:space="preserve">also got a chance to meet </w:t>
      </w:r>
      <w:r w:rsidR="003C15A4">
        <w:rPr>
          <w:rFonts w:ascii="Times New Roman" w:hAnsi="Times New Roman" w:cs="Times New Roman"/>
          <w:sz w:val="24"/>
          <w:szCs w:val="24"/>
        </w:rPr>
        <w:t xml:space="preserve">senior level forest rangers, namely the </w:t>
      </w:r>
      <w:r w:rsidR="00680208">
        <w:rPr>
          <w:rFonts w:ascii="Times New Roman" w:hAnsi="Times New Roman" w:cs="Times New Roman"/>
          <w:sz w:val="24"/>
          <w:szCs w:val="24"/>
        </w:rPr>
        <w:t xml:space="preserve">field </w:t>
      </w:r>
      <w:r w:rsidR="00306CC5">
        <w:rPr>
          <w:rFonts w:ascii="Times New Roman" w:hAnsi="Times New Roman" w:cs="Times New Roman"/>
          <w:sz w:val="24"/>
          <w:szCs w:val="24"/>
        </w:rPr>
        <w:t>director</w:t>
      </w:r>
      <w:r w:rsidR="00680208">
        <w:rPr>
          <w:rFonts w:ascii="Times New Roman" w:hAnsi="Times New Roman" w:cs="Times New Roman"/>
          <w:sz w:val="24"/>
          <w:szCs w:val="24"/>
        </w:rPr>
        <w:t xml:space="preserve">/ chief ranger </w:t>
      </w:r>
      <w:r w:rsidR="00306CC5">
        <w:rPr>
          <w:rFonts w:ascii="Times New Roman" w:hAnsi="Times New Roman" w:cs="Times New Roman"/>
          <w:sz w:val="24"/>
          <w:szCs w:val="24"/>
        </w:rPr>
        <w:t>of SBR</w:t>
      </w:r>
      <w:r w:rsidR="00680208">
        <w:rPr>
          <w:rFonts w:ascii="Times New Roman" w:hAnsi="Times New Roman" w:cs="Times New Roman"/>
          <w:sz w:val="24"/>
          <w:szCs w:val="24"/>
        </w:rPr>
        <w:t xml:space="preserve">, who upon hearing about my </w:t>
      </w:r>
      <w:r w:rsidR="00826809">
        <w:rPr>
          <w:rFonts w:ascii="Times New Roman" w:hAnsi="Times New Roman" w:cs="Times New Roman"/>
          <w:sz w:val="24"/>
          <w:szCs w:val="24"/>
        </w:rPr>
        <w:t xml:space="preserve">communication with residents </w:t>
      </w:r>
      <w:r w:rsidR="000F1C1E">
        <w:rPr>
          <w:rFonts w:ascii="Times New Roman" w:hAnsi="Times New Roman" w:cs="Times New Roman"/>
          <w:sz w:val="24"/>
          <w:szCs w:val="24"/>
        </w:rPr>
        <w:t xml:space="preserve">around his national park </w:t>
      </w:r>
      <w:r w:rsidR="009A6E50">
        <w:rPr>
          <w:rFonts w:ascii="Times New Roman" w:hAnsi="Times New Roman" w:cs="Times New Roman"/>
          <w:sz w:val="24"/>
          <w:szCs w:val="24"/>
        </w:rPr>
        <w:t xml:space="preserve">invited me to meet him and discuss </w:t>
      </w:r>
      <w:r w:rsidR="002609E9">
        <w:rPr>
          <w:rFonts w:ascii="Times New Roman" w:hAnsi="Times New Roman" w:cs="Times New Roman"/>
          <w:sz w:val="24"/>
          <w:szCs w:val="24"/>
        </w:rPr>
        <w:t xml:space="preserve">my research and </w:t>
      </w:r>
      <w:r w:rsidR="00B35E75">
        <w:rPr>
          <w:rFonts w:ascii="Times New Roman" w:hAnsi="Times New Roman" w:cs="Times New Roman"/>
          <w:sz w:val="24"/>
          <w:szCs w:val="24"/>
        </w:rPr>
        <w:t xml:space="preserve">gave me his insight about the issues of HWC that he has been facing as a forest </w:t>
      </w:r>
      <w:r w:rsidR="0005260D">
        <w:rPr>
          <w:rFonts w:ascii="Times New Roman" w:hAnsi="Times New Roman" w:cs="Times New Roman"/>
          <w:sz w:val="24"/>
          <w:szCs w:val="24"/>
        </w:rPr>
        <w:t xml:space="preserve">ranger. </w:t>
      </w:r>
      <w:r w:rsidR="003828D4">
        <w:rPr>
          <w:rFonts w:ascii="Times New Roman" w:hAnsi="Times New Roman" w:cs="Times New Roman"/>
          <w:sz w:val="24"/>
          <w:szCs w:val="24"/>
        </w:rPr>
        <w:t xml:space="preserve">Surprisingly, </w:t>
      </w:r>
      <w:r w:rsidR="004535B5">
        <w:rPr>
          <w:rFonts w:ascii="Times New Roman" w:hAnsi="Times New Roman" w:cs="Times New Roman"/>
          <w:sz w:val="24"/>
          <w:szCs w:val="24"/>
        </w:rPr>
        <w:t>these workshop sessions also had been featured in the local newsprint</w:t>
      </w:r>
      <w:r w:rsidR="00915A29">
        <w:rPr>
          <w:rFonts w:ascii="Times New Roman" w:hAnsi="Times New Roman" w:cs="Times New Roman"/>
          <w:sz w:val="24"/>
          <w:szCs w:val="24"/>
        </w:rPr>
        <w:t xml:space="preserve">, </w:t>
      </w:r>
      <w:r w:rsidR="00A8150E">
        <w:rPr>
          <w:rFonts w:ascii="Times New Roman" w:hAnsi="Times New Roman" w:cs="Times New Roman"/>
          <w:sz w:val="24"/>
          <w:szCs w:val="24"/>
        </w:rPr>
        <w:t xml:space="preserve">being covered in detail by one particular </w:t>
      </w:r>
      <w:r w:rsidR="00CE51EC">
        <w:rPr>
          <w:rFonts w:ascii="Times New Roman" w:hAnsi="Times New Roman" w:cs="Times New Roman"/>
          <w:sz w:val="24"/>
          <w:szCs w:val="24"/>
        </w:rPr>
        <w:t>prominent</w:t>
      </w:r>
      <w:r w:rsidR="00A8150E">
        <w:rPr>
          <w:rFonts w:ascii="Times New Roman" w:hAnsi="Times New Roman" w:cs="Times New Roman"/>
          <w:sz w:val="24"/>
          <w:szCs w:val="24"/>
        </w:rPr>
        <w:t xml:space="preserve"> </w:t>
      </w:r>
      <w:r w:rsidR="00CE51EC">
        <w:rPr>
          <w:rFonts w:ascii="Times New Roman" w:hAnsi="Times New Roman" w:cs="Times New Roman"/>
          <w:sz w:val="24"/>
          <w:szCs w:val="24"/>
        </w:rPr>
        <w:t>print media house</w:t>
      </w:r>
      <w:r w:rsidR="00A8150E">
        <w:rPr>
          <w:rFonts w:ascii="Times New Roman" w:hAnsi="Times New Roman" w:cs="Times New Roman"/>
          <w:sz w:val="24"/>
          <w:szCs w:val="24"/>
        </w:rPr>
        <w:t xml:space="preserve"> </w:t>
      </w:r>
      <w:proofErr w:type="spellStart"/>
      <w:r w:rsidR="00A8150E">
        <w:rPr>
          <w:rFonts w:ascii="Times New Roman" w:hAnsi="Times New Roman" w:cs="Times New Roman"/>
          <w:sz w:val="24"/>
          <w:szCs w:val="24"/>
        </w:rPr>
        <w:t>Anandabazar</w:t>
      </w:r>
      <w:proofErr w:type="spellEnd"/>
      <w:r w:rsidR="003026B5">
        <w:rPr>
          <w:rFonts w:ascii="Times New Roman" w:hAnsi="Times New Roman" w:cs="Times New Roman"/>
          <w:sz w:val="24"/>
          <w:szCs w:val="24"/>
        </w:rPr>
        <w:t xml:space="preserve"> </w:t>
      </w:r>
      <w:proofErr w:type="spellStart"/>
      <w:r w:rsidR="003026B5">
        <w:rPr>
          <w:rFonts w:ascii="Times New Roman" w:hAnsi="Times New Roman" w:cs="Times New Roman"/>
          <w:sz w:val="24"/>
          <w:szCs w:val="24"/>
        </w:rPr>
        <w:t>Patrika</w:t>
      </w:r>
      <w:proofErr w:type="spellEnd"/>
      <w:r w:rsidR="00A8150E">
        <w:rPr>
          <w:rFonts w:ascii="Times New Roman" w:hAnsi="Times New Roman" w:cs="Times New Roman"/>
          <w:sz w:val="24"/>
          <w:szCs w:val="24"/>
        </w:rPr>
        <w:t xml:space="preserve"> (</w:t>
      </w:r>
      <w:hyperlink r:id="rId19" w:history="1">
        <w:r w:rsidR="00CE51EC" w:rsidRPr="00B91774">
          <w:rPr>
            <w:rStyle w:val="Hyperlink"/>
            <w:rFonts w:ascii="Times New Roman" w:hAnsi="Times New Roman" w:cs="Times New Roman"/>
            <w:sz w:val="24"/>
            <w:szCs w:val="24"/>
          </w:rPr>
          <w:t>https://www.anandabazar.com/education-career</w:t>
        </w:r>
      </w:hyperlink>
      <w:r w:rsidR="005D43F3">
        <w:rPr>
          <w:rFonts w:ascii="Times New Roman" w:hAnsi="Times New Roman" w:cs="Times New Roman"/>
          <w:sz w:val="24"/>
          <w:szCs w:val="24"/>
        </w:rPr>
        <w:t>)</w:t>
      </w:r>
      <w:r w:rsidR="00CE51EC">
        <w:rPr>
          <w:rFonts w:ascii="Times New Roman" w:hAnsi="Times New Roman" w:cs="Times New Roman"/>
          <w:sz w:val="24"/>
          <w:szCs w:val="24"/>
        </w:rPr>
        <w:t>.</w:t>
      </w:r>
      <w:r w:rsidR="004556CC">
        <w:rPr>
          <w:rFonts w:ascii="Times New Roman" w:hAnsi="Times New Roman" w:cs="Times New Roman"/>
          <w:sz w:val="24"/>
          <w:szCs w:val="24"/>
        </w:rPr>
        <w:t xml:space="preserve"> Through the media coverage, the workshop participants feel appreciated, which help</w:t>
      </w:r>
      <w:r w:rsidR="00C14B7A">
        <w:rPr>
          <w:rFonts w:ascii="Times New Roman" w:hAnsi="Times New Roman" w:cs="Times New Roman"/>
          <w:sz w:val="24"/>
          <w:szCs w:val="24"/>
        </w:rPr>
        <w:t>s</w:t>
      </w:r>
      <w:r w:rsidR="004556CC">
        <w:rPr>
          <w:rFonts w:ascii="Times New Roman" w:hAnsi="Times New Roman" w:cs="Times New Roman"/>
          <w:sz w:val="24"/>
          <w:szCs w:val="24"/>
        </w:rPr>
        <w:t xml:space="preserve"> in the motivation of these volunteers towards protecting the natural life around them.</w:t>
      </w:r>
      <w:r w:rsidR="00A057CB">
        <w:rPr>
          <w:rFonts w:ascii="Times New Roman" w:hAnsi="Times New Roman" w:cs="Times New Roman"/>
          <w:sz w:val="24"/>
          <w:szCs w:val="24"/>
        </w:rPr>
        <w:t xml:space="preserve">  </w:t>
      </w:r>
    </w:p>
    <w:p w14:paraId="776069F8" w14:textId="4B9663DD" w:rsidR="00827034" w:rsidRDefault="00827034" w:rsidP="00220BF5">
      <w:pPr>
        <w:ind w:firstLine="720"/>
        <w:rPr>
          <w:rFonts w:ascii="Times New Roman" w:hAnsi="Times New Roman" w:cs="Times New Roman"/>
          <w:sz w:val="24"/>
          <w:szCs w:val="24"/>
        </w:rPr>
      </w:pPr>
    </w:p>
    <w:p w14:paraId="4762420E" w14:textId="77777777" w:rsidR="00D314F1" w:rsidRDefault="00D314F1" w:rsidP="00220BF5">
      <w:pPr>
        <w:ind w:firstLine="720"/>
        <w:rPr>
          <w:rFonts w:ascii="Times New Roman" w:hAnsi="Times New Roman" w:cs="Times New Roman"/>
          <w:sz w:val="24"/>
          <w:szCs w:val="24"/>
        </w:rPr>
      </w:pPr>
    </w:p>
    <w:tbl>
      <w:tblPr>
        <w:tblStyle w:val="TableGrid"/>
        <w:tblpPr w:leftFromText="180" w:rightFromText="180" w:vertAnchor="text" w:horzAnchor="margin" w:tblpY="17"/>
        <w:tblW w:w="0" w:type="auto"/>
        <w:tblBorders>
          <w:top w:val="single" w:sz="12" w:space="0" w:color="156082" w:themeColor="accent1"/>
          <w:left w:val="single" w:sz="12" w:space="0" w:color="156082" w:themeColor="accent1"/>
          <w:bottom w:val="single" w:sz="12" w:space="0" w:color="156082" w:themeColor="accent1"/>
          <w:right w:val="single" w:sz="12" w:space="0" w:color="156082" w:themeColor="accent1"/>
          <w:insideH w:val="single" w:sz="12" w:space="0" w:color="156082" w:themeColor="accent1"/>
          <w:insideV w:val="single" w:sz="12" w:space="0" w:color="156082" w:themeColor="accent1"/>
        </w:tblBorders>
        <w:tblLook w:val="04A0" w:firstRow="1" w:lastRow="0" w:firstColumn="1" w:lastColumn="0" w:noHBand="0" w:noVBand="1"/>
      </w:tblPr>
      <w:tblGrid>
        <w:gridCol w:w="8996"/>
      </w:tblGrid>
      <w:tr w:rsidR="00C9799C" w14:paraId="79D1CDBF" w14:textId="77777777" w:rsidTr="00C9799C">
        <w:tc>
          <w:tcPr>
            <w:tcW w:w="8996" w:type="dxa"/>
          </w:tcPr>
          <w:p w14:paraId="2A9D9109" w14:textId="77777777" w:rsidR="00C9799C" w:rsidRDefault="00C9799C" w:rsidP="00C9799C">
            <w:pPr>
              <w:rPr>
                <w:rFonts w:ascii="Times New Roman" w:hAnsi="Times New Roman" w:cs="Times New Roman"/>
                <w:sz w:val="24"/>
                <w:szCs w:val="24"/>
              </w:rPr>
            </w:pPr>
            <w:r>
              <w:rPr>
                <w:noProof/>
              </w:rPr>
              <w:lastRenderedPageBreak/>
              <mc:AlternateContent>
                <mc:Choice Requires="wps">
                  <w:drawing>
                    <wp:anchor distT="45720" distB="45720" distL="114300" distR="114300" simplePos="0" relativeHeight="251666432" behindDoc="0" locked="0" layoutInCell="1" allowOverlap="1" wp14:anchorId="00CF2388" wp14:editId="2592D7B9">
                      <wp:simplePos x="0" y="0"/>
                      <wp:positionH relativeFrom="column">
                        <wp:posOffset>5236357</wp:posOffset>
                      </wp:positionH>
                      <wp:positionV relativeFrom="paragraph">
                        <wp:posOffset>3251835</wp:posOffset>
                      </wp:positionV>
                      <wp:extent cx="257810" cy="269240"/>
                      <wp:effectExtent l="0" t="0" r="27940" b="16510"/>
                      <wp:wrapSquare wrapText="bothSides"/>
                      <wp:docPr id="3664331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810" cy="269240"/>
                              </a:xfrm>
                              <a:prstGeom prst="rect">
                                <a:avLst/>
                              </a:prstGeom>
                              <a:solidFill>
                                <a:srgbClr val="FFFFFF"/>
                              </a:solidFill>
                              <a:ln w="9525">
                                <a:solidFill>
                                  <a:srgbClr val="000000"/>
                                </a:solidFill>
                                <a:miter lim="800000"/>
                                <a:headEnd/>
                                <a:tailEnd/>
                              </a:ln>
                            </wps:spPr>
                            <wps:txbx>
                              <w:txbxContent>
                                <w:p w14:paraId="77D916E0" w14:textId="77777777" w:rsidR="00C9799C" w:rsidRDefault="00C9799C" w:rsidP="00C9799C">
                                  <w: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CF2388" id="Text Box 2" o:spid="_x0000_s1027" type="#_x0000_t202" style="position:absolute;margin-left:412.3pt;margin-top:256.05pt;width:20.3pt;height:21.2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">
                      <v:textbox>
                        <w:txbxContent>
                          <w:p w14:paraId="77D916E0" w14:textId="77777777" w:rsidR="00C9799C" w:rsidRDefault="00C9799C" w:rsidP="00C9799C">
                            <w:r>
                              <w:t>B</w:t>
                            </w:r>
                          </w:p>
                        </w:txbxContent>
                      </v:textbox>
                      <w10:wrap type="square"/>
                    </v:shape>
                  </w:pict>
                </mc:Fallback>
              </mc:AlternateContent>
            </w:r>
            <w:r>
              <w:rPr>
                <w:noProof/>
              </w:rPr>
              <mc:AlternateContent>
                <mc:Choice Requires="wps">
                  <w:drawing>
                    <wp:anchor distT="45720" distB="45720" distL="114300" distR="114300" simplePos="0" relativeHeight="251665408" behindDoc="0" locked="0" layoutInCell="1" allowOverlap="1" wp14:anchorId="0D6A9A58" wp14:editId="4DAFE18B">
                      <wp:simplePos x="0" y="0"/>
                      <wp:positionH relativeFrom="column">
                        <wp:posOffset>-7620</wp:posOffset>
                      </wp:positionH>
                      <wp:positionV relativeFrom="paragraph">
                        <wp:posOffset>3173242</wp:posOffset>
                      </wp:positionV>
                      <wp:extent cx="263525" cy="269240"/>
                      <wp:effectExtent l="0" t="0" r="22225" b="165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25" cy="269240"/>
                              </a:xfrm>
                              <a:prstGeom prst="rect">
                                <a:avLst/>
                              </a:prstGeom>
                              <a:solidFill>
                                <a:srgbClr val="FFFFFF"/>
                              </a:solidFill>
                              <a:ln w="9525">
                                <a:solidFill>
                                  <a:srgbClr val="000000"/>
                                </a:solidFill>
                                <a:miter lim="800000"/>
                                <a:headEnd/>
                                <a:tailEnd/>
                              </a:ln>
                            </wps:spPr>
                            <wps:txbx>
                              <w:txbxContent>
                                <w:p w14:paraId="5E4F7DE5" w14:textId="77777777" w:rsidR="00C9799C" w:rsidRDefault="00C9799C" w:rsidP="00C9799C">
                                  <w: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6A9A58" id="_x0000_s1028" type="#_x0000_t202" style="position:absolute;margin-left:-.6pt;margin-top:249.85pt;width:20.75pt;height:21.2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">
                      <v:textbox>
                        <w:txbxContent>
                          <w:p w14:paraId="5E4F7DE5" w14:textId="77777777" w:rsidR="00C9799C" w:rsidRDefault="00C9799C" w:rsidP="00C9799C">
                            <w:r>
                              <w:t>A</w:t>
                            </w:r>
                          </w:p>
                        </w:txbxContent>
                      </v:textbox>
                      <w10:wrap type="square"/>
                    </v:shape>
                  </w:pict>
                </mc:Fallback>
              </mc:AlternateContent>
            </w:r>
            <w:r>
              <w:rPr>
                <w:noProof/>
              </w:rPr>
              <w:drawing>
                <wp:anchor distT="0" distB="0" distL="114300" distR="114300" simplePos="0" relativeHeight="251664384" behindDoc="0" locked="0" layoutInCell="1" allowOverlap="1" wp14:anchorId="6F6C8332" wp14:editId="30F21AB0">
                  <wp:simplePos x="0" y="0"/>
                  <wp:positionH relativeFrom="column">
                    <wp:posOffset>-65405</wp:posOffset>
                  </wp:positionH>
                  <wp:positionV relativeFrom="paragraph">
                    <wp:posOffset>337185</wp:posOffset>
                  </wp:positionV>
                  <wp:extent cx="2818765" cy="2818765"/>
                  <wp:effectExtent l="0" t="0" r="635" b="635"/>
                  <wp:wrapSquare wrapText="bothSides"/>
                  <wp:docPr id="37245821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18765" cy="2818765"/>
                          </a:xfrm>
                          <a:prstGeom prst="rect">
                            <a:avLst/>
                          </a:prstGeom>
                          <a:noFill/>
                          <a:ln>
                            <a:noFill/>
                          </a:ln>
                        </pic:spPr>
                      </pic:pic>
                    </a:graphicData>
                  </a:graphic>
                </wp:anchor>
              </w:drawing>
            </w:r>
            <w:r>
              <w:t xml:space="preserve"> </w:t>
            </w:r>
            <w:r>
              <w:rPr>
                <w:noProof/>
              </w:rPr>
              <w:drawing>
                <wp:anchor distT="0" distB="0" distL="114300" distR="114300" simplePos="0" relativeHeight="251663360" behindDoc="0" locked="0" layoutInCell="1" allowOverlap="1" wp14:anchorId="52F69FCA" wp14:editId="5A5CD7A8">
                  <wp:simplePos x="0" y="0"/>
                  <wp:positionH relativeFrom="column">
                    <wp:posOffset>2846705</wp:posOffset>
                  </wp:positionH>
                  <wp:positionV relativeFrom="paragraph">
                    <wp:posOffset>0</wp:posOffset>
                  </wp:positionV>
                  <wp:extent cx="2412365" cy="3751580"/>
                  <wp:effectExtent l="0" t="0" r="6985" b="1270"/>
                  <wp:wrapSquare wrapText="bothSides"/>
                  <wp:docPr id="998976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12365" cy="3751580"/>
                          </a:xfrm>
                          <a:prstGeom prst="rect">
                            <a:avLst/>
                          </a:prstGeom>
                          <a:noFill/>
                          <a:ln>
                            <a:noFill/>
                          </a:ln>
                        </pic:spPr>
                      </pic:pic>
                    </a:graphicData>
                  </a:graphic>
                </wp:anchor>
              </w:drawing>
            </w:r>
          </w:p>
        </w:tc>
      </w:tr>
    </w:tbl>
    <w:p w14:paraId="3508FBD3" w14:textId="06D92109" w:rsidR="00D314F1" w:rsidRDefault="00D314F1" w:rsidP="00CF11DE">
      <w:pPr>
        <w:ind w:left="1080" w:hanging="1080"/>
        <w:rPr>
          <w:rFonts w:ascii="Times New Roman" w:hAnsi="Times New Roman" w:cs="Times New Roman"/>
          <w:sz w:val="24"/>
          <w:szCs w:val="24"/>
        </w:rPr>
      </w:pPr>
      <w:r>
        <w:rPr>
          <w:rFonts w:ascii="Times New Roman" w:hAnsi="Times New Roman" w:cs="Times New Roman"/>
          <w:sz w:val="24"/>
          <w:szCs w:val="24"/>
        </w:rPr>
        <w:t xml:space="preserve">Figure 5A: Session </w:t>
      </w:r>
      <w:r w:rsidR="001B7248">
        <w:rPr>
          <w:rFonts w:ascii="Times New Roman" w:hAnsi="Times New Roman" w:cs="Times New Roman"/>
          <w:sz w:val="24"/>
          <w:szCs w:val="24"/>
        </w:rPr>
        <w:t xml:space="preserve">with </w:t>
      </w:r>
      <w:r w:rsidR="001D0CB3">
        <w:rPr>
          <w:rFonts w:ascii="Times New Roman" w:hAnsi="Times New Roman" w:cs="Times New Roman"/>
          <w:sz w:val="24"/>
          <w:szCs w:val="24"/>
        </w:rPr>
        <w:t>SBR</w:t>
      </w:r>
      <w:r w:rsidR="001B7248">
        <w:rPr>
          <w:rFonts w:ascii="Times New Roman" w:hAnsi="Times New Roman" w:cs="Times New Roman"/>
          <w:sz w:val="24"/>
          <w:szCs w:val="24"/>
        </w:rPr>
        <w:t xml:space="preserve"> field director </w:t>
      </w:r>
      <w:r w:rsidR="006E3D73">
        <w:rPr>
          <w:rFonts w:ascii="Times New Roman" w:hAnsi="Times New Roman" w:cs="Times New Roman"/>
          <w:sz w:val="24"/>
          <w:szCs w:val="24"/>
        </w:rPr>
        <w:t xml:space="preserve">Mr Rajendra </w:t>
      </w:r>
      <w:proofErr w:type="spellStart"/>
      <w:r w:rsidR="006E3D73">
        <w:rPr>
          <w:rFonts w:ascii="Times New Roman" w:hAnsi="Times New Roman" w:cs="Times New Roman"/>
          <w:sz w:val="24"/>
          <w:szCs w:val="24"/>
        </w:rPr>
        <w:t>Jakker</w:t>
      </w:r>
      <w:proofErr w:type="spellEnd"/>
      <w:r w:rsidR="00AA0ECF">
        <w:rPr>
          <w:rFonts w:ascii="Times New Roman" w:hAnsi="Times New Roman" w:cs="Times New Roman"/>
          <w:sz w:val="24"/>
          <w:szCs w:val="24"/>
        </w:rPr>
        <w:t xml:space="preserve"> (left)</w:t>
      </w:r>
      <w:r w:rsidR="00EA27F5">
        <w:rPr>
          <w:rFonts w:ascii="Times New Roman" w:hAnsi="Times New Roman" w:cs="Times New Roman"/>
          <w:sz w:val="24"/>
          <w:szCs w:val="24"/>
        </w:rPr>
        <w:t xml:space="preserve"> explaining activities and HWC </w:t>
      </w:r>
      <w:r w:rsidR="001D0CB3">
        <w:rPr>
          <w:rFonts w:ascii="Times New Roman" w:hAnsi="Times New Roman" w:cs="Times New Roman"/>
          <w:sz w:val="24"/>
          <w:szCs w:val="24"/>
        </w:rPr>
        <w:t xml:space="preserve">ideas. 5B: </w:t>
      </w:r>
      <w:r w:rsidR="00637D6E">
        <w:rPr>
          <w:rFonts w:ascii="Times New Roman" w:hAnsi="Times New Roman" w:cs="Times New Roman"/>
          <w:sz w:val="24"/>
          <w:szCs w:val="24"/>
        </w:rPr>
        <w:t xml:space="preserve">Coverage of workshop session </w:t>
      </w:r>
      <w:r w:rsidR="00F76FF2">
        <w:rPr>
          <w:rFonts w:ascii="Times New Roman" w:hAnsi="Times New Roman" w:cs="Times New Roman"/>
          <w:sz w:val="24"/>
          <w:szCs w:val="24"/>
        </w:rPr>
        <w:t xml:space="preserve">held </w:t>
      </w:r>
      <w:r w:rsidR="00637D6E">
        <w:rPr>
          <w:rFonts w:ascii="Times New Roman" w:hAnsi="Times New Roman" w:cs="Times New Roman"/>
          <w:sz w:val="24"/>
          <w:szCs w:val="24"/>
        </w:rPr>
        <w:t xml:space="preserve">in </w:t>
      </w:r>
      <w:r w:rsidR="003026B5">
        <w:rPr>
          <w:rFonts w:ascii="Times New Roman" w:hAnsi="Times New Roman" w:cs="Times New Roman"/>
          <w:sz w:val="24"/>
          <w:szCs w:val="24"/>
        </w:rPr>
        <w:t xml:space="preserve">Howrah by </w:t>
      </w:r>
      <w:proofErr w:type="spellStart"/>
      <w:r w:rsidR="00637D6E">
        <w:rPr>
          <w:rFonts w:ascii="Times New Roman" w:hAnsi="Times New Roman" w:cs="Times New Roman"/>
          <w:sz w:val="24"/>
          <w:szCs w:val="24"/>
        </w:rPr>
        <w:t>Anandabazar</w:t>
      </w:r>
      <w:proofErr w:type="spellEnd"/>
      <w:r w:rsidR="00637D6E">
        <w:rPr>
          <w:rFonts w:ascii="Times New Roman" w:hAnsi="Times New Roman" w:cs="Times New Roman"/>
          <w:sz w:val="24"/>
          <w:szCs w:val="24"/>
        </w:rPr>
        <w:t xml:space="preserve"> </w:t>
      </w:r>
      <w:proofErr w:type="spellStart"/>
      <w:r w:rsidR="003026B5">
        <w:rPr>
          <w:rFonts w:ascii="Times New Roman" w:hAnsi="Times New Roman" w:cs="Times New Roman"/>
          <w:sz w:val="24"/>
          <w:szCs w:val="24"/>
        </w:rPr>
        <w:t>Patrika</w:t>
      </w:r>
      <w:proofErr w:type="spellEnd"/>
      <w:r w:rsidR="003026B5">
        <w:rPr>
          <w:rFonts w:ascii="Times New Roman" w:hAnsi="Times New Roman" w:cs="Times New Roman"/>
          <w:sz w:val="24"/>
          <w:szCs w:val="24"/>
        </w:rPr>
        <w:t xml:space="preserve"> </w:t>
      </w:r>
      <w:r w:rsidR="00637D6E">
        <w:rPr>
          <w:rFonts w:ascii="Times New Roman" w:hAnsi="Times New Roman" w:cs="Times New Roman"/>
          <w:sz w:val="24"/>
          <w:szCs w:val="24"/>
        </w:rPr>
        <w:t xml:space="preserve">a prominent </w:t>
      </w:r>
      <w:r w:rsidR="00F76FF2">
        <w:rPr>
          <w:rFonts w:ascii="Times New Roman" w:hAnsi="Times New Roman" w:cs="Times New Roman"/>
          <w:sz w:val="24"/>
          <w:szCs w:val="24"/>
        </w:rPr>
        <w:t>Kolkata/ eastern India based print media house</w:t>
      </w:r>
      <w:r w:rsidR="00A057CB">
        <w:rPr>
          <w:rFonts w:ascii="Times New Roman" w:hAnsi="Times New Roman" w:cs="Times New Roman"/>
          <w:sz w:val="24"/>
          <w:szCs w:val="24"/>
        </w:rPr>
        <w:t>.</w:t>
      </w:r>
      <w:r w:rsidR="00887588">
        <w:rPr>
          <w:rFonts w:ascii="Times New Roman" w:hAnsi="Times New Roman" w:cs="Times New Roman"/>
          <w:sz w:val="24"/>
          <w:szCs w:val="24"/>
        </w:rPr>
        <w:t xml:space="preserve"> </w:t>
      </w:r>
    </w:p>
    <w:p w14:paraId="56C91C21" w14:textId="77777777" w:rsidR="003026B5" w:rsidRDefault="003026B5" w:rsidP="00CF11DE">
      <w:pPr>
        <w:ind w:left="1080" w:hanging="1080"/>
        <w:rPr>
          <w:rFonts w:ascii="Times New Roman" w:hAnsi="Times New Roman" w:cs="Times New Roman"/>
          <w:sz w:val="24"/>
          <w:szCs w:val="24"/>
        </w:rPr>
      </w:pPr>
    </w:p>
    <w:p w14:paraId="3DB44D98" w14:textId="5B10215A" w:rsidR="00C84993" w:rsidRDefault="00FB442D" w:rsidP="00CF11DE">
      <w:pPr>
        <w:tabs>
          <w:tab w:val="left" w:pos="720"/>
        </w:tabs>
        <w:rPr>
          <w:sz w:val="28"/>
          <w:szCs w:val="28"/>
        </w:rPr>
      </w:pPr>
      <w:r>
        <w:rPr>
          <w:sz w:val="28"/>
          <w:szCs w:val="28"/>
        </w:rPr>
        <w:t>Bibliography</w:t>
      </w:r>
      <w:r w:rsidR="00A51ABC">
        <w:rPr>
          <w:sz w:val="28"/>
          <w:szCs w:val="28"/>
        </w:rPr>
        <w:t>:</w:t>
      </w:r>
    </w:p>
    <w:p w14:paraId="33F75485" w14:textId="77777777" w:rsidR="006F3405" w:rsidRPr="00CF11DE" w:rsidRDefault="006F3405" w:rsidP="00CF11DE">
      <w:pPr>
        <w:pStyle w:val="ListParagraph"/>
        <w:numPr>
          <w:ilvl w:val="0"/>
          <w:numId w:val="1"/>
        </w:numPr>
        <w:tabs>
          <w:tab w:val="left" w:pos="720"/>
        </w:tabs>
        <w:spacing w:after="200" w:line="276" w:lineRule="auto"/>
        <w:ind w:left="360"/>
        <w:rPr>
          <w:rFonts w:ascii="Times New Roman" w:hAnsi="Times New Roman" w:cs="Times New Roman"/>
          <w:sz w:val="24"/>
          <w:szCs w:val="24"/>
        </w:rPr>
      </w:pPr>
      <w:r w:rsidRPr="00CF11DE">
        <w:rPr>
          <w:rFonts w:ascii="Times New Roman" w:hAnsi="Times New Roman" w:cs="Times New Roman"/>
          <w:sz w:val="24"/>
          <w:szCs w:val="24"/>
        </w:rPr>
        <w:t xml:space="preserve">Mukherjee, S, Appel, A., Duckworth, J.W., Sanderson, J., Dahal, S., Willcox, D.H.A., Herranz Muñoz, V., Malla, G., </w:t>
      </w:r>
      <w:proofErr w:type="spellStart"/>
      <w:r w:rsidRPr="00CF11DE">
        <w:rPr>
          <w:rFonts w:ascii="Times New Roman" w:hAnsi="Times New Roman" w:cs="Times New Roman"/>
          <w:sz w:val="24"/>
          <w:szCs w:val="24"/>
        </w:rPr>
        <w:t>Ratnayaka</w:t>
      </w:r>
      <w:proofErr w:type="spellEnd"/>
      <w:r w:rsidRPr="00CF11DE">
        <w:rPr>
          <w:rFonts w:ascii="Times New Roman" w:hAnsi="Times New Roman" w:cs="Times New Roman"/>
          <w:sz w:val="24"/>
          <w:szCs w:val="24"/>
        </w:rPr>
        <w:t xml:space="preserve">, A., </w:t>
      </w:r>
      <w:proofErr w:type="spellStart"/>
      <w:r w:rsidRPr="00CF11DE">
        <w:rPr>
          <w:rFonts w:ascii="Times New Roman" w:hAnsi="Times New Roman" w:cs="Times New Roman"/>
          <w:sz w:val="24"/>
          <w:szCs w:val="24"/>
        </w:rPr>
        <w:t>Kantimahanti</w:t>
      </w:r>
      <w:proofErr w:type="spellEnd"/>
      <w:r w:rsidRPr="00CF11DE">
        <w:rPr>
          <w:rFonts w:ascii="Times New Roman" w:hAnsi="Times New Roman" w:cs="Times New Roman"/>
          <w:sz w:val="24"/>
          <w:szCs w:val="24"/>
        </w:rPr>
        <w:t xml:space="preserve">, M., </w:t>
      </w:r>
      <w:proofErr w:type="spellStart"/>
      <w:r w:rsidRPr="00CF11DE">
        <w:rPr>
          <w:rFonts w:ascii="Times New Roman" w:hAnsi="Times New Roman" w:cs="Times New Roman"/>
          <w:sz w:val="24"/>
          <w:szCs w:val="24"/>
        </w:rPr>
        <w:t>Thudugala</w:t>
      </w:r>
      <w:proofErr w:type="spellEnd"/>
      <w:r w:rsidRPr="00CF11DE">
        <w:rPr>
          <w:rFonts w:ascii="Times New Roman" w:hAnsi="Times New Roman" w:cs="Times New Roman"/>
          <w:sz w:val="24"/>
          <w:szCs w:val="24"/>
        </w:rPr>
        <w:t>, A., Thaung, R. &amp; Rahman, H. 2016. </w:t>
      </w:r>
      <w:proofErr w:type="spellStart"/>
      <w:r w:rsidRPr="00CF11DE">
        <w:rPr>
          <w:rFonts w:ascii="Times New Roman" w:hAnsi="Times New Roman" w:cs="Times New Roman"/>
          <w:i/>
          <w:iCs/>
          <w:sz w:val="24"/>
          <w:szCs w:val="24"/>
        </w:rPr>
        <w:t>Prionailurus</w:t>
      </w:r>
      <w:proofErr w:type="spellEnd"/>
      <w:r w:rsidRPr="00CF11DE">
        <w:rPr>
          <w:rFonts w:ascii="Times New Roman" w:hAnsi="Times New Roman" w:cs="Times New Roman"/>
          <w:i/>
          <w:iCs/>
          <w:sz w:val="24"/>
          <w:szCs w:val="24"/>
        </w:rPr>
        <w:t xml:space="preserve"> </w:t>
      </w:r>
      <w:proofErr w:type="spellStart"/>
      <w:r w:rsidRPr="00CF11DE">
        <w:rPr>
          <w:rFonts w:ascii="Times New Roman" w:hAnsi="Times New Roman" w:cs="Times New Roman"/>
          <w:i/>
          <w:iCs/>
          <w:sz w:val="24"/>
          <w:szCs w:val="24"/>
        </w:rPr>
        <w:t>viverrinus</w:t>
      </w:r>
      <w:proofErr w:type="spellEnd"/>
      <w:r w:rsidRPr="00CF11DE">
        <w:rPr>
          <w:rFonts w:ascii="Times New Roman" w:hAnsi="Times New Roman" w:cs="Times New Roman"/>
          <w:sz w:val="24"/>
          <w:szCs w:val="24"/>
        </w:rPr>
        <w:t>. </w:t>
      </w:r>
      <w:r w:rsidRPr="00CF11DE">
        <w:rPr>
          <w:rFonts w:ascii="Times New Roman" w:hAnsi="Times New Roman" w:cs="Times New Roman"/>
          <w:i/>
          <w:iCs/>
          <w:sz w:val="24"/>
          <w:szCs w:val="24"/>
        </w:rPr>
        <w:t>The IUCN Red List of Threatened Species</w:t>
      </w:r>
      <w:r w:rsidRPr="00CF11DE">
        <w:rPr>
          <w:rFonts w:ascii="Times New Roman" w:hAnsi="Times New Roman" w:cs="Times New Roman"/>
          <w:sz w:val="24"/>
          <w:szCs w:val="24"/>
        </w:rPr>
        <w:t> 2016: e.T18150A50662615</w:t>
      </w:r>
    </w:p>
    <w:p w14:paraId="00E996C6" w14:textId="28CDCBBF" w:rsidR="006F3405" w:rsidRPr="00CF11DE" w:rsidRDefault="00C8435C" w:rsidP="00CF11DE">
      <w:pPr>
        <w:pStyle w:val="ListParagraph"/>
        <w:numPr>
          <w:ilvl w:val="0"/>
          <w:numId w:val="1"/>
        </w:numPr>
        <w:tabs>
          <w:tab w:val="left" w:pos="720"/>
        </w:tabs>
        <w:spacing w:after="200" w:line="276" w:lineRule="auto"/>
        <w:ind w:left="360"/>
        <w:rPr>
          <w:rFonts w:ascii="Times New Roman" w:hAnsi="Times New Roman" w:cs="Times New Roman"/>
          <w:sz w:val="24"/>
          <w:szCs w:val="24"/>
        </w:rPr>
      </w:pPr>
      <w:r w:rsidRPr="00CF11DE">
        <w:rPr>
          <w:rFonts w:ascii="Times New Roman" w:hAnsi="Times New Roman" w:cs="Times New Roman"/>
          <w:sz w:val="24"/>
          <w:szCs w:val="24"/>
        </w:rPr>
        <w:t>Chakraborty, Samrat, et al. "Camera-trap records of fishing cat (</w:t>
      </w:r>
      <w:proofErr w:type="spellStart"/>
      <w:r w:rsidRPr="00CF11DE">
        <w:rPr>
          <w:rFonts w:ascii="Times New Roman" w:hAnsi="Times New Roman" w:cs="Times New Roman"/>
          <w:sz w:val="24"/>
          <w:szCs w:val="24"/>
        </w:rPr>
        <w:t>Prionailurus</w:t>
      </w:r>
      <w:proofErr w:type="spellEnd"/>
      <w:r w:rsidRPr="00CF11DE">
        <w:rPr>
          <w:rFonts w:ascii="Times New Roman" w:hAnsi="Times New Roman" w:cs="Times New Roman"/>
          <w:sz w:val="24"/>
          <w:szCs w:val="24"/>
        </w:rPr>
        <w:t xml:space="preserve"> </w:t>
      </w:r>
      <w:proofErr w:type="spellStart"/>
      <w:r w:rsidRPr="00CF11DE">
        <w:rPr>
          <w:rFonts w:ascii="Times New Roman" w:hAnsi="Times New Roman" w:cs="Times New Roman"/>
          <w:sz w:val="24"/>
          <w:szCs w:val="24"/>
        </w:rPr>
        <w:t>viverrinus</w:t>
      </w:r>
      <w:proofErr w:type="spellEnd"/>
      <w:r w:rsidRPr="00CF11DE">
        <w:rPr>
          <w:rFonts w:ascii="Times New Roman" w:hAnsi="Times New Roman" w:cs="Times New Roman"/>
          <w:sz w:val="24"/>
          <w:szCs w:val="24"/>
        </w:rPr>
        <w:t>) from East Medinipur (West Bengal, India), and notes on threats to this population." </w:t>
      </w:r>
      <w:proofErr w:type="spellStart"/>
      <w:r w:rsidRPr="00CF11DE">
        <w:rPr>
          <w:rFonts w:ascii="Times New Roman" w:hAnsi="Times New Roman" w:cs="Times New Roman"/>
          <w:i/>
          <w:iCs/>
          <w:sz w:val="24"/>
          <w:szCs w:val="24"/>
        </w:rPr>
        <w:t>Écoscience</w:t>
      </w:r>
      <w:proofErr w:type="spellEnd"/>
      <w:r w:rsidRPr="00CF11DE">
        <w:rPr>
          <w:rFonts w:ascii="Times New Roman" w:hAnsi="Times New Roman" w:cs="Times New Roman"/>
          <w:sz w:val="24"/>
          <w:szCs w:val="24"/>
        </w:rPr>
        <w:t> (2020): 1-8</w:t>
      </w:r>
    </w:p>
    <w:p w14:paraId="3AA2D3D8" w14:textId="10E826CD" w:rsidR="00C8435C" w:rsidRPr="00CF11DE" w:rsidRDefault="00BB1FBD" w:rsidP="00CF11DE">
      <w:pPr>
        <w:pStyle w:val="ListParagraph"/>
        <w:numPr>
          <w:ilvl w:val="0"/>
          <w:numId w:val="1"/>
        </w:numPr>
        <w:tabs>
          <w:tab w:val="left" w:pos="720"/>
        </w:tabs>
        <w:spacing w:after="200" w:line="276" w:lineRule="auto"/>
        <w:ind w:left="360"/>
        <w:rPr>
          <w:rFonts w:ascii="Times New Roman" w:hAnsi="Times New Roman" w:cs="Times New Roman"/>
          <w:sz w:val="24"/>
          <w:szCs w:val="24"/>
        </w:rPr>
      </w:pPr>
      <w:r w:rsidRPr="00CF11DE">
        <w:rPr>
          <w:rFonts w:ascii="Times New Roman" w:hAnsi="Times New Roman" w:cs="Times New Roman"/>
          <w:sz w:val="24"/>
          <w:szCs w:val="24"/>
        </w:rPr>
        <w:t>Chakraborty, Samrat, et al. "State Representative Beaten to Death: A Decade Long Conflict Scenario of Fishing Cats (</w:t>
      </w:r>
      <w:proofErr w:type="spellStart"/>
      <w:r w:rsidRPr="00CF11DE">
        <w:rPr>
          <w:rFonts w:ascii="Times New Roman" w:hAnsi="Times New Roman" w:cs="Times New Roman"/>
          <w:sz w:val="24"/>
          <w:szCs w:val="24"/>
        </w:rPr>
        <w:t>Prionailurus</w:t>
      </w:r>
      <w:proofErr w:type="spellEnd"/>
      <w:r w:rsidRPr="00CF11DE">
        <w:rPr>
          <w:rFonts w:ascii="Times New Roman" w:hAnsi="Times New Roman" w:cs="Times New Roman"/>
          <w:sz w:val="24"/>
          <w:szCs w:val="24"/>
        </w:rPr>
        <w:t xml:space="preserve"> </w:t>
      </w:r>
      <w:proofErr w:type="spellStart"/>
      <w:r w:rsidRPr="00CF11DE">
        <w:rPr>
          <w:rFonts w:ascii="Times New Roman" w:hAnsi="Times New Roman" w:cs="Times New Roman"/>
          <w:sz w:val="24"/>
          <w:szCs w:val="24"/>
        </w:rPr>
        <w:t>viverrinus</w:t>
      </w:r>
      <w:proofErr w:type="spellEnd"/>
      <w:r w:rsidRPr="00CF11DE">
        <w:rPr>
          <w:rFonts w:ascii="Times New Roman" w:hAnsi="Times New Roman" w:cs="Times New Roman"/>
          <w:sz w:val="24"/>
          <w:szCs w:val="24"/>
        </w:rPr>
        <w:t>) from Southern West Bengal, India." </w:t>
      </w:r>
      <w:r w:rsidRPr="00CF11DE">
        <w:rPr>
          <w:rFonts w:ascii="Times New Roman" w:hAnsi="Times New Roman" w:cs="Times New Roman"/>
          <w:i/>
          <w:iCs/>
          <w:sz w:val="24"/>
          <w:szCs w:val="24"/>
        </w:rPr>
        <w:t>Proceedings of the Zoological Society</w:t>
      </w:r>
      <w:r w:rsidRPr="00CF11DE">
        <w:rPr>
          <w:rFonts w:ascii="Times New Roman" w:hAnsi="Times New Roman" w:cs="Times New Roman"/>
          <w:sz w:val="24"/>
          <w:szCs w:val="24"/>
        </w:rPr>
        <w:t>. Springer India, 2022</w:t>
      </w:r>
    </w:p>
    <w:p w14:paraId="0CE61F1B" w14:textId="77777777" w:rsidR="00124335" w:rsidRPr="00CF11DE" w:rsidRDefault="00124335" w:rsidP="00CF11DE">
      <w:pPr>
        <w:pStyle w:val="ListParagraph"/>
        <w:numPr>
          <w:ilvl w:val="0"/>
          <w:numId w:val="1"/>
        </w:numPr>
        <w:tabs>
          <w:tab w:val="left" w:pos="720"/>
        </w:tabs>
        <w:spacing w:after="200" w:line="276" w:lineRule="auto"/>
        <w:ind w:left="360"/>
        <w:rPr>
          <w:rFonts w:ascii="Times New Roman" w:hAnsi="Times New Roman" w:cs="Times New Roman"/>
          <w:sz w:val="24"/>
          <w:szCs w:val="24"/>
        </w:rPr>
      </w:pPr>
      <w:r w:rsidRPr="00CF11DE">
        <w:rPr>
          <w:rFonts w:ascii="Times New Roman" w:hAnsi="Times New Roman" w:cs="Times New Roman"/>
          <w:sz w:val="24"/>
          <w:szCs w:val="24"/>
        </w:rPr>
        <w:t>Das, S. K., et al. "First estimates of fishing cat abundance and density in Lothian Wildlife Sanctuary, Sundarbans, India." </w:t>
      </w:r>
      <w:r w:rsidRPr="00CF11DE">
        <w:rPr>
          <w:rFonts w:ascii="Times New Roman" w:hAnsi="Times New Roman" w:cs="Times New Roman"/>
          <w:i/>
          <w:iCs/>
          <w:sz w:val="24"/>
          <w:szCs w:val="24"/>
        </w:rPr>
        <w:t>Cat News</w:t>
      </w:r>
      <w:r w:rsidRPr="00CF11DE">
        <w:rPr>
          <w:rFonts w:ascii="Times New Roman" w:hAnsi="Times New Roman" w:cs="Times New Roman"/>
          <w:sz w:val="24"/>
          <w:szCs w:val="24"/>
        </w:rPr>
        <w:t> 66 (2017): 25-27.</w:t>
      </w:r>
    </w:p>
    <w:p w14:paraId="21309C8E" w14:textId="77777777" w:rsidR="001728D6" w:rsidRDefault="00124335" w:rsidP="001728D6">
      <w:pPr>
        <w:pStyle w:val="ListParagraph"/>
        <w:numPr>
          <w:ilvl w:val="0"/>
          <w:numId w:val="1"/>
        </w:numPr>
        <w:tabs>
          <w:tab w:val="left" w:pos="720"/>
        </w:tabs>
        <w:spacing w:after="200" w:line="276" w:lineRule="auto"/>
        <w:ind w:left="360"/>
        <w:rPr>
          <w:rFonts w:ascii="Times New Roman" w:hAnsi="Times New Roman" w:cs="Times New Roman"/>
          <w:sz w:val="24"/>
          <w:szCs w:val="24"/>
        </w:rPr>
      </w:pPr>
      <w:proofErr w:type="spellStart"/>
      <w:r w:rsidRPr="00CF11DE">
        <w:rPr>
          <w:rFonts w:ascii="Times New Roman" w:hAnsi="Times New Roman" w:cs="Times New Roman"/>
          <w:sz w:val="24"/>
          <w:szCs w:val="24"/>
        </w:rPr>
        <w:t>Jalais</w:t>
      </w:r>
      <w:proofErr w:type="spellEnd"/>
      <w:r w:rsidRPr="00CF11DE">
        <w:rPr>
          <w:rFonts w:ascii="Times New Roman" w:hAnsi="Times New Roman" w:cs="Times New Roman"/>
          <w:sz w:val="24"/>
          <w:szCs w:val="24"/>
        </w:rPr>
        <w:t>, Annu. </w:t>
      </w:r>
      <w:r w:rsidRPr="00CF11DE">
        <w:rPr>
          <w:rFonts w:ascii="Times New Roman" w:hAnsi="Times New Roman" w:cs="Times New Roman"/>
          <w:i/>
          <w:iCs/>
          <w:sz w:val="24"/>
          <w:szCs w:val="24"/>
        </w:rPr>
        <w:t>Forest of tigers: people, politics and environment in the Sundarbans</w:t>
      </w:r>
      <w:r w:rsidRPr="00CF11DE">
        <w:rPr>
          <w:rFonts w:ascii="Times New Roman" w:hAnsi="Times New Roman" w:cs="Times New Roman"/>
          <w:sz w:val="24"/>
          <w:szCs w:val="24"/>
        </w:rPr>
        <w:t>. Routledge, 2014</w:t>
      </w:r>
    </w:p>
    <w:p w14:paraId="14F2C6DB" w14:textId="3D2074E0" w:rsidR="00124335" w:rsidRPr="001728D6" w:rsidRDefault="00124335" w:rsidP="001728D6">
      <w:pPr>
        <w:pStyle w:val="ListParagraph"/>
        <w:numPr>
          <w:ilvl w:val="0"/>
          <w:numId w:val="1"/>
        </w:numPr>
        <w:tabs>
          <w:tab w:val="left" w:pos="720"/>
        </w:tabs>
        <w:spacing w:after="200" w:line="276" w:lineRule="auto"/>
        <w:ind w:left="360"/>
        <w:rPr>
          <w:rFonts w:ascii="Times New Roman" w:hAnsi="Times New Roman" w:cs="Times New Roman"/>
          <w:sz w:val="24"/>
          <w:szCs w:val="24"/>
        </w:rPr>
      </w:pPr>
      <w:r w:rsidRPr="001728D6">
        <w:rPr>
          <w:rFonts w:ascii="Times New Roman" w:hAnsi="Times New Roman" w:cs="Times New Roman"/>
          <w:sz w:val="24"/>
          <w:szCs w:val="24"/>
        </w:rPr>
        <w:t>Ghosh, Priyanka. "Conservation and conflicts in the Sundarban biosphere reserve, India." </w:t>
      </w:r>
      <w:r w:rsidRPr="001728D6">
        <w:rPr>
          <w:rFonts w:ascii="Times New Roman" w:hAnsi="Times New Roman" w:cs="Times New Roman"/>
          <w:i/>
          <w:iCs/>
          <w:sz w:val="24"/>
          <w:szCs w:val="24"/>
        </w:rPr>
        <w:t>Geographical Review</w:t>
      </w:r>
      <w:r w:rsidRPr="001728D6">
        <w:rPr>
          <w:rFonts w:ascii="Times New Roman" w:hAnsi="Times New Roman" w:cs="Times New Roman"/>
          <w:sz w:val="24"/>
          <w:szCs w:val="24"/>
        </w:rPr>
        <w:t> 105.4 (2015): 429-440.</w:t>
      </w:r>
    </w:p>
    <w:p w14:paraId="724958A2" w14:textId="77777777" w:rsidR="00BB1FBD" w:rsidRPr="00CF11DE" w:rsidRDefault="00BB1FBD" w:rsidP="00124335">
      <w:pPr>
        <w:pStyle w:val="ListParagraph"/>
        <w:spacing w:after="200" w:line="276" w:lineRule="auto"/>
        <w:rPr>
          <w:rFonts w:ascii="Times New Roman" w:hAnsi="Times New Roman" w:cs="Times New Roman"/>
          <w:sz w:val="24"/>
          <w:szCs w:val="24"/>
        </w:rPr>
      </w:pPr>
    </w:p>
    <w:p w14:paraId="6358221F" w14:textId="77777777" w:rsidR="00A51ABC" w:rsidRPr="00C14B7A" w:rsidRDefault="00A51ABC" w:rsidP="00220BF5">
      <w:pPr>
        <w:ind w:firstLine="720"/>
        <w:rPr>
          <w:rFonts w:ascii="Times New Roman" w:hAnsi="Times New Roman" w:cs="Times New Roman"/>
          <w:sz w:val="24"/>
          <w:szCs w:val="24"/>
        </w:rPr>
      </w:pPr>
    </w:p>
    <w:sectPr w:rsidR="00A51ABC" w:rsidRPr="00C14B7A" w:rsidSect="00384191">
      <w:footerReference w:type="even" r:id="rId22"/>
      <w:footerReference w:type="default" r:id="rId23"/>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669DDBE" w14:textId="77777777" w:rsidR="00C14593" w:rsidRDefault="00C14593" w:rsidP="00B614B8">
      <w:pPr>
        <w:spacing w:after="0" w:line="240" w:lineRule="auto"/>
      </w:pPr>
      <w:r>
        <w:separator/>
      </w:r>
    </w:p>
  </w:endnote>
  <w:endnote w:type="continuationSeparator" w:id="0">
    <w:p w14:paraId="26E24B8B" w14:textId="77777777" w:rsidR="00C14593" w:rsidRDefault="00C14593" w:rsidP="00B614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48971502"/>
      <w:docPartObj>
        <w:docPartGallery w:val="Page Numbers (Bottom of Page)"/>
        <w:docPartUnique/>
      </w:docPartObj>
    </w:sdtPr>
    <w:sdtEndPr>
      <w:rPr>
        <w:rStyle w:val="PageNumber"/>
      </w:rPr>
    </w:sdtEndPr>
    <w:sdtContent>
      <w:p w14:paraId="6E709CE7" w14:textId="4640C8DC" w:rsidR="00B614B8" w:rsidRDefault="00B614B8" w:rsidP="00C25D6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90DB8A1" w14:textId="77777777" w:rsidR="00B614B8" w:rsidRDefault="00B614B8" w:rsidP="00222DB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Fonts w:ascii="Times New Roman" w:hAnsi="Times New Roman" w:cs="Times New Roman"/>
      </w:rPr>
      <w:id w:val="-1652513041"/>
      <w:docPartObj>
        <w:docPartGallery w:val="Page Numbers (Bottom of Page)"/>
        <w:docPartUnique/>
      </w:docPartObj>
    </w:sdtPr>
    <w:sdtEndPr>
      <w:rPr>
        <w:rStyle w:val="PageNumber"/>
      </w:rPr>
    </w:sdtEndPr>
    <w:sdtContent>
      <w:p w14:paraId="4576AD0C" w14:textId="6F7191FF" w:rsidR="00B614B8" w:rsidRPr="00222DB1" w:rsidRDefault="00B614B8" w:rsidP="00C25D69">
        <w:pPr>
          <w:pStyle w:val="Footer"/>
          <w:framePr w:wrap="none" w:vAnchor="text" w:hAnchor="margin" w:xAlign="right" w:y="1"/>
          <w:rPr>
            <w:rStyle w:val="PageNumber"/>
            <w:rFonts w:ascii="Times New Roman" w:hAnsi="Times New Roman" w:cs="Times New Roman"/>
          </w:rPr>
        </w:pPr>
        <w:r w:rsidRPr="00222DB1">
          <w:rPr>
            <w:rStyle w:val="PageNumber"/>
            <w:rFonts w:ascii="Times New Roman" w:hAnsi="Times New Roman" w:cs="Times New Roman"/>
          </w:rPr>
          <w:fldChar w:fldCharType="begin"/>
        </w:r>
        <w:r w:rsidRPr="00222DB1">
          <w:rPr>
            <w:rStyle w:val="PageNumber"/>
            <w:rFonts w:ascii="Times New Roman" w:hAnsi="Times New Roman" w:cs="Times New Roman"/>
          </w:rPr>
          <w:instrText xml:space="preserve"> PAGE </w:instrText>
        </w:r>
        <w:r w:rsidRPr="00222DB1">
          <w:rPr>
            <w:rStyle w:val="PageNumber"/>
            <w:rFonts w:ascii="Times New Roman" w:hAnsi="Times New Roman" w:cs="Times New Roman"/>
          </w:rPr>
          <w:fldChar w:fldCharType="separate"/>
        </w:r>
        <w:r w:rsidRPr="00222DB1">
          <w:rPr>
            <w:rStyle w:val="PageNumber"/>
            <w:rFonts w:ascii="Times New Roman" w:hAnsi="Times New Roman" w:cs="Times New Roman"/>
            <w:noProof/>
          </w:rPr>
          <w:t>1</w:t>
        </w:r>
        <w:r w:rsidRPr="00222DB1">
          <w:rPr>
            <w:rStyle w:val="PageNumber"/>
            <w:rFonts w:ascii="Times New Roman" w:hAnsi="Times New Roman" w:cs="Times New Roman"/>
          </w:rPr>
          <w:fldChar w:fldCharType="end"/>
        </w:r>
      </w:p>
    </w:sdtContent>
  </w:sdt>
  <w:p w14:paraId="59B30FEC" w14:textId="77777777" w:rsidR="00B614B8" w:rsidRPr="00222DB1" w:rsidRDefault="00B614B8" w:rsidP="00222DB1">
    <w:pPr>
      <w:pStyle w:val="Footer"/>
      <w:ind w:right="360"/>
      <w:rPr>
        <w:rFonts w:ascii="Times New Roman" w:hAnsi="Times New Roman" w:cs="Times New Roma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D283CB9" w14:textId="77777777" w:rsidR="00C14593" w:rsidRDefault="00C14593" w:rsidP="00B614B8">
      <w:pPr>
        <w:spacing w:after="0" w:line="240" w:lineRule="auto"/>
      </w:pPr>
      <w:r>
        <w:separator/>
      </w:r>
    </w:p>
  </w:footnote>
  <w:footnote w:type="continuationSeparator" w:id="0">
    <w:p w14:paraId="0CC5F26C" w14:textId="77777777" w:rsidR="00C14593" w:rsidRDefault="00C14593" w:rsidP="00B614B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7B554742"/>
    <w:multiLevelType w:val="hybridMultilevel"/>
    <w:tmpl w:val="48A683C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87281260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s>
  <w:rsids>
    <w:rsidRoot w:val="00093229"/>
    <w:rsid w:val="000324A1"/>
    <w:rsid w:val="00041606"/>
    <w:rsid w:val="0005097C"/>
    <w:rsid w:val="0005260D"/>
    <w:rsid w:val="00055501"/>
    <w:rsid w:val="00060A0E"/>
    <w:rsid w:val="00082582"/>
    <w:rsid w:val="00093229"/>
    <w:rsid w:val="0009674A"/>
    <w:rsid w:val="000A2B2D"/>
    <w:rsid w:val="000A4251"/>
    <w:rsid w:val="000D6405"/>
    <w:rsid w:val="000F1C1E"/>
    <w:rsid w:val="00121F32"/>
    <w:rsid w:val="001229B8"/>
    <w:rsid w:val="00124335"/>
    <w:rsid w:val="001728D6"/>
    <w:rsid w:val="00177421"/>
    <w:rsid w:val="001B1E8B"/>
    <w:rsid w:val="001B6176"/>
    <w:rsid w:val="001B7248"/>
    <w:rsid w:val="001C1C74"/>
    <w:rsid w:val="001D0CB3"/>
    <w:rsid w:val="001D1AB5"/>
    <w:rsid w:val="001D4E4B"/>
    <w:rsid w:val="001E0C54"/>
    <w:rsid w:val="001F14D1"/>
    <w:rsid w:val="00211797"/>
    <w:rsid w:val="00220BF5"/>
    <w:rsid w:val="00222D80"/>
    <w:rsid w:val="00222DB1"/>
    <w:rsid w:val="00256A0A"/>
    <w:rsid w:val="002609E9"/>
    <w:rsid w:val="00275384"/>
    <w:rsid w:val="0028582F"/>
    <w:rsid w:val="002C66B7"/>
    <w:rsid w:val="002D6440"/>
    <w:rsid w:val="002F2995"/>
    <w:rsid w:val="002F4903"/>
    <w:rsid w:val="003026B5"/>
    <w:rsid w:val="00306CC5"/>
    <w:rsid w:val="00332F98"/>
    <w:rsid w:val="0034262A"/>
    <w:rsid w:val="003828D4"/>
    <w:rsid w:val="00384191"/>
    <w:rsid w:val="003866A6"/>
    <w:rsid w:val="003B2456"/>
    <w:rsid w:val="003C15A4"/>
    <w:rsid w:val="003C2BE0"/>
    <w:rsid w:val="003C79FC"/>
    <w:rsid w:val="003D215A"/>
    <w:rsid w:val="003D72EA"/>
    <w:rsid w:val="003E21FE"/>
    <w:rsid w:val="003F3C0C"/>
    <w:rsid w:val="00400203"/>
    <w:rsid w:val="00414D1C"/>
    <w:rsid w:val="0042297C"/>
    <w:rsid w:val="00442CA1"/>
    <w:rsid w:val="00442CE4"/>
    <w:rsid w:val="00450E45"/>
    <w:rsid w:val="004535B5"/>
    <w:rsid w:val="00454250"/>
    <w:rsid w:val="004556CC"/>
    <w:rsid w:val="0047790F"/>
    <w:rsid w:val="00481BB4"/>
    <w:rsid w:val="004943C9"/>
    <w:rsid w:val="004964F6"/>
    <w:rsid w:val="004B752A"/>
    <w:rsid w:val="004E5C83"/>
    <w:rsid w:val="00525D6E"/>
    <w:rsid w:val="0052702C"/>
    <w:rsid w:val="00557970"/>
    <w:rsid w:val="00560CE1"/>
    <w:rsid w:val="00576964"/>
    <w:rsid w:val="005B2BF8"/>
    <w:rsid w:val="005D43F3"/>
    <w:rsid w:val="005E14A7"/>
    <w:rsid w:val="006171E0"/>
    <w:rsid w:val="00617E3B"/>
    <w:rsid w:val="00621F0E"/>
    <w:rsid w:val="00637D6E"/>
    <w:rsid w:val="00666F00"/>
    <w:rsid w:val="00680208"/>
    <w:rsid w:val="006E1B47"/>
    <w:rsid w:val="006E3D73"/>
    <w:rsid w:val="006E662F"/>
    <w:rsid w:val="006F3405"/>
    <w:rsid w:val="007015A5"/>
    <w:rsid w:val="00730395"/>
    <w:rsid w:val="00732B49"/>
    <w:rsid w:val="007349FE"/>
    <w:rsid w:val="00763601"/>
    <w:rsid w:val="007675F4"/>
    <w:rsid w:val="007750C9"/>
    <w:rsid w:val="007764E1"/>
    <w:rsid w:val="00785396"/>
    <w:rsid w:val="007954BC"/>
    <w:rsid w:val="007D7962"/>
    <w:rsid w:val="007E020C"/>
    <w:rsid w:val="007E4DB9"/>
    <w:rsid w:val="007F0C32"/>
    <w:rsid w:val="007F5BC2"/>
    <w:rsid w:val="008220C1"/>
    <w:rsid w:val="00826809"/>
    <w:rsid w:val="00827034"/>
    <w:rsid w:val="00847694"/>
    <w:rsid w:val="0085650E"/>
    <w:rsid w:val="00862821"/>
    <w:rsid w:val="00867D96"/>
    <w:rsid w:val="00875180"/>
    <w:rsid w:val="00887588"/>
    <w:rsid w:val="008A7497"/>
    <w:rsid w:val="008C0A3D"/>
    <w:rsid w:val="008D78B9"/>
    <w:rsid w:val="008F0D56"/>
    <w:rsid w:val="00903778"/>
    <w:rsid w:val="00915A29"/>
    <w:rsid w:val="00923ADF"/>
    <w:rsid w:val="00953891"/>
    <w:rsid w:val="009543CE"/>
    <w:rsid w:val="00995912"/>
    <w:rsid w:val="009A6E50"/>
    <w:rsid w:val="009C70A7"/>
    <w:rsid w:val="009D2DE8"/>
    <w:rsid w:val="009E1144"/>
    <w:rsid w:val="009F042F"/>
    <w:rsid w:val="009F1E4B"/>
    <w:rsid w:val="00A057CB"/>
    <w:rsid w:val="00A065BC"/>
    <w:rsid w:val="00A1284E"/>
    <w:rsid w:val="00A22667"/>
    <w:rsid w:val="00A2715F"/>
    <w:rsid w:val="00A305D4"/>
    <w:rsid w:val="00A4164D"/>
    <w:rsid w:val="00A51ABC"/>
    <w:rsid w:val="00A54664"/>
    <w:rsid w:val="00A641AC"/>
    <w:rsid w:val="00A67791"/>
    <w:rsid w:val="00A72BB9"/>
    <w:rsid w:val="00A8150E"/>
    <w:rsid w:val="00A8181D"/>
    <w:rsid w:val="00AA0ECF"/>
    <w:rsid w:val="00AB5A8D"/>
    <w:rsid w:val="00AB60D6"/>
    <w:rsid w:val="00AE7AE6"/>
    <w:rsid w:val="00B079F2"/>
    <w:rsid w:val="00B11A46"/>
    <w:rsid w:val="00B22D73"/>
    <w:rsid w:val="00B25E34"/>
    <w:rsid w:val="00B35E75"/>
    <w:rsid w:val="00B37B2D"/>
    <w:rsid w:val="00B47C0D"/>
    <w:rsid w:val="00B5258A"/>
    <w:rsid w:val="00B55E98"/>
    <w:rsid w:val="00B614B8"/>
    <w:rsid w:val="00B85618"/>
    <w:rsid w:val="00BA33BE"/>
    <w:rsid w:val="00BA6D63"/>
    <w:rsid w:val="00BA6E5E"/>
    <w:rsid w:val="00BB1FBD"/>
    <w:rsid w:val="00BB7EFA"/>
    <w:rsid w:val="00BC63BA"/>
    <w:rsid w:val="00BF48A0"/>
    <w:rsid w:val="00C035E4"/>
    <w:rsid w:val="00C14593"/>
    <w:rsid w:val="00C14B7A"/>
    <w:rsid w:val="00C17BA0"/>
    <w:rsid w:val="00C45B21"/>
    <w:rsid w:val="00C53140"/>
    <w:rsid w:val="00C55AC0"/>
    <w:rsid w:val="00C64139"/>
    <w:rsid w:val="00C73887"/>
    <w:rsid w:val="00C8435C"/>
    <w:rsid w:val="00C84993"/>
    <w:rsid w:val="00C9799C"/>
    <w:rsid w:val="00CD40EC"/>
    <w:rsid w:val="00CD7595"/>
    <w:rsid w:val="00CE51EC"/>
    <w:rsid w:val="00CF11DE"/>
    <w:rsid w:val="00D01AD0"/>
    <w:rsid w:val="00D07086"/>
    <w:rsid w:val="00D234FB"/>
    <w:rsid w:val="00D26C29"/>
    <w:rsid w:val="00D310FA"/>
    <w:rsid w:val="00D314F1"/>
    <w:rsid w:val="00D606E0"/>
    <w:rsid w:val="00D638FD"/>
    <w:rsid w:val="00D770CE"/>
    <w:rsid w:val="00DA14AE"/>
    <w:rsid w:val="00DA3928"/>
    <w:rsid w:val="00E01FEC"/>
    <w:rsid w:val="00E156CA"/>
    <w:rsid w:val="00E22D1D"/>
    <w:rsid w:val="00E968E0"/>
    <w:rsid w:val="00EA188A"/>
    <w:rsid w:val="00EA27F5"/>
    <w:rsid w:val="00EA436C"/>
    <w:rsid w:val="00EF3AB4"/>
    <w:rsid w:val="00EF571B"/>
    <w:rsid w:val="00F03455"/>
    <w:rsid w:val="00F03924"/>
    <w:rsid w:val="00F04662"/>
    <w:rsid w:val="00F07584"/>
    <w:rsid w:val="00F53C3A"/>
    <w:rsid w:val="00F76FF2"/>
    <w:rsid w:val="00F77125"/>
    <w:rsid w:val="00FB2FCC"/>
    <w:rsid w:val="00FB442D"/>
    <w:rsid w:val="00FC5FF8"/>
    <w:rsid w:val="00FF6A9D"/>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10902C"/>
  <w15:chartTrackingRefBased/>
  <w15:docId w15:val="{92A6C5B0-CAD4-4A23-AA78-73B33DC01A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93229"/>
  </w:style>
  <w:style w:type="paragraph" w:styleId="Heading1">
    <w:name w:val="heading 1"/>
    <w:basedOn w:val="Normal"/>
    <w:next w:val="Normal"/>
    <w:link w:val="Heading1Char"/>
    <w:uiPriority w:val="9"/>
    <w:qFormat/>
    <w:rsid w:val="0009322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09322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09322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9322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9322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9322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9322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9322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9322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9322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9322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9322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9322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9322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9322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9322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9322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93229"/>
    <w:rPr>
      <w:rFonts w:eastAsiaTheme="majorEastAsia" w:cstheme="majorBidi"/>
      <w:color w:val="272727" w:themeColor="text1" w:themeTint="D8"/>
    </w:rPr>
  </w:style>
  <w:style w:type="paragraph" w:styleId="Title">
    <w:name w:val="Title"/>
    <w:basedOn w:val="Normal"/>
    <w:next w:val="Normal"/>
    <w:link w:val="TitleChar"/>
    <w:uiPriority w:val="10"/>
    <w:qFormat/>
    <w:rsid w:val="0009322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9322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9322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9322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93229"/>
    <w:pPr>
      <w:spacing w:before="160"/>
      <w:jc w:val="center"/>
    </w:pPr>
    <w:rPr>
      <w:i/>
      <w:iCs/>
      <w:color w:val="404040" w:themeColor="text1" w:themeTint="BF"/>
    </w:rPr>
  </w:style>
  <w:style w:type="character" w:customStyle="1" w:styleId="QuoteChar">
    <w:name w:val="Quote Char"/>
    <w:basedOn w:val="DefaultParagraphFont"/>
    <w:link w:val="Quote"/>
    <w:uiPriority w:val="29"/>
    <w:rsid w:val="00093229"/>
    <w:rPr>
      <w:i/>
      <w:iCs/>
      <w:color w:val="404040" w:themeColor="text1" w:themeTint="BF"/>
    </w:rPr>
  </w:style>
  <w:style w:type="paragraph" w:styleId="ListParagraph">
    <w:name w:val="List Paragraph"/>
    <w:basedOn w:val="Normal"/>
    <w:uiPriority w:val="34"/>
    <w:qFormat/>
    <w:rsid w:val="00093229"/>
    <w:pPr>
      <w:ind w:left="720"/>
      <w:contextualSpacing/>
    </w:pPr>
  </w:style>
  <w:style w:type="character" w:styleId="IntenseEmphasis">
    <w:name w:val="Intense Emphasis"/>
    <w:basedOn w:val="DefaultParagraphFont"/>
    <w:uiPriority w:val="21"/>
    <w:qFormat/>
    <w:rsid w:val="00093229"/>
    <w:rPr>
      <w:i/>
      <w:iCs/>
      <w:color w:val="0F4761" w:themeColor="accent1" w:themeShade="BF"/>
    </w:rPr>
  </w:style>
  <w:style w:type="paragraph" w:styleId="IntenseQuote">
    <w:name w:val="Intense Quote"/>
    <w:basedOn w:val="Normal"/>
    <w:next w:val="Normal"/>
    <w:link w:val="IntenseQuoteChar"/>
    <w:uiPriority w:val="30"/>
    <w:qFormat/>
    <w:rsid w:val="0009322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93229"/>
    <w:rPr>
      <w:i/>
      <w:iCs/>
      <w:color w:val="0F4761" w:themeColor="accent1" w:themeShade="BF"/>
    </w:rPr>
  </w:style>
  <w:style w:type="character" w:styleId="IntenseReference">
    <w:name w:val="Intense Reference"/>
    <w:basedOn w:val="DefaultParagraphFont"/>
    <w:uiPriority w:val="32"/>
    <w:qFormat/>
    <w:rsid w:val="00093229"/>
    <w:rPr>
      <w:b/>
      <w:bCs/>
      <w:smallCaps/>
      <w:color w:val="0F4761" w:themeColor="accent1" w:themeShade="BF"/>
      <w:spacing w:val="5"/>
    </w:rPr>
  </w:style>
  <w:style w:type="paragraph" w:styleId="Caption">
    <w:name w:val="caption"/>
    <w:basedOn w:val="Normal"/>
    <w:next w:val="Normal"/>
    <w:uiPriority w:val="35"/>
    <w:unhideWhenUsed/>
    <w:qFormat/>
    <w:rsid w:val="00867D96"/>
    <w:pPr>
      <w:spacing w:after="200" w:line="240" w:lineRule="auto"/>
    </w:pPr>
    <w:rPr>
      <w:rFonts w:eastAsiaTheme="minorEastAsia"/>
      <w:b/>
      <w:bCs/>
      <w:color w:val="156082" w:themeColor="accent1"/>
      <w:sz w:val="18"/>
      <w:szCs w:val="18"/>
      <w:lang w:val="en-US"/>
    </w:rPr>
  </w:style>
  <w:style w:type="table" w:styleId="TableGrid">
    <w:name w:val="Table Grid"/>
    <w:basedOn w:val="TableNormal"/>
    <w:uiPriority w:val="39"/>
    <w:rsid w:val="003B24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E51EC"/>
    <w:rPr>
      <w:color w:val="467886" w:themeColor="hyperlink"/>
      <w:u w:val="single"/>
    </w:rPr>
  </w:style>
  <w:style w:type="character" w:styleId="UnresolvedMention">
    <w:name w:val="Unresolved Mention"/>
    <w:basedOn w:val="DefaultParagraphFont"/>
    <w:uiPriority w:val="99"/>
    <w:semiHidden/>
    <w:unhideWhenUsed/>
    <w:rsid w:val="00CE51EC"/>
    <w:rPr>
      <w:color w:val="605E5C"/>
      <w:shd w:val="clear" w:color="auto" w:fill="E1DFDD"/>
    </w:rPr>
  </w:style>
  <w:style w:type="paragraph" w:styleId="NoSpacing">
    <w:name w:val="No Spacing"/>
    <w:link w:val="NoSpacingChar"/>
    <w:uiPriority w:val="1"/>
    <w:qFormat/>
    <w:rsid w:val="00384191"/>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384191"/>
    <w:rPr>
      <w:rFonts w:eastAsiaTheme="minorEastAsia"/>
      <w:lang w:val="en-US"/>
    </w:rPr>
  </w:style>
  <w:style w:type="paragraph" w:styleId="Revision">
    <w:name w:val="Revision"/>
    <w:hidden/>
    <w:uiPriority w:val="99"/>
    <w:semiHidden/>
    <w:rsid w:val="00525D6E"/>
    <w:pPr>
      <w:spacing w:after="0" w:line="240" w:lineRule="auto"/>
    </w:pPr>
  </w:style>
  <w:style w:type="character" w:styleId="CommentReference">
    <w:name w:val="annotation reference"/>
    <w:basedOn w:val="DefaultParagraphFont"/>
    <w:uiPriority w:val="99"/>
    <w:semiHidden/>
    <w:unhideWhenUsed/>
    <w:rsid w:val="00B614B8"/>
    <w:rPr>
      <w:sz w:val="16"/>
      <w:szCs w:val="16"/>
    </w:rPr>
  </w:style>
  <w:style w:type="paragraph" w:styleId="CommentText">
    <w:name w:val="annotation text"/>
    <w:basedOn w:val="Normal"/>
    <w:link w:val="CommentTextChar"/>
    <w:uiPriority w:val="99"/>
    <w:semiHidden/>
    <w:unhideWhenUsed/>
    <w:rsid w:val="00B614B8"/>
    <w:pPr>
      <w:spacing w:line="240" w:lineRule="auto"/>
    </w:pPr>
    <w:rPr>
      <w:sz w:val="20"/>
      <w:szCs w:val="20"/>
    </w:rPr>
  </w:style>
  <w:style w:type="character" w:customStyle="1" w:styleId="CommentTextChar">
    <w:name w:val="Comment Text Char"/>
    <w:basedOn w:val="DefaultParagraphFont"/>
    <w:link w:val="CommentText"/>
    <w:uiPriority w:val="99"/>
    <w:semiHidden/>
    <w:rsid w:val="00B614B8"/>
    <w:rPr>
      <w:sz w:val="20"/>
      <w:szCs w:val="20"/>
    </w:rPr>
  </w:style>
  <w:style w:type="paragraph" w:styleId="CommentSubject">
    <w:name w:val="annotation subject"/>
    <w:basedOn w:val="CommentText"/>
    <w:next w:val="CommentText"/>
    <w:link w:val="CommentSubjectChar"/>
    <w:uiPriority w:val="99"/>
    <w:semiHidden/>
    <w:unhideWhenUsed/>
    <w:rsid w:val="00B614B8"/>
    <w:rPr>
      <w:b/>
      <w:bCs/>
    </w:rPr>
  </w:style>
  <w:style w:type="character" w:customStyle="1" w:styleId="CommentSubjectChar">
    <w:name w:val="Comment Subject Char"/>
    <w:basedOn w:val="CommentTextChar"/>
    <w:link w:val="CommentSubject"/>
    <w:uiPriority w:val="99"/>
    <w:semiHidden/>
    <w:rsid w:val="00B614B8"/>
    <w:rPr>
      <w:b/>
      <w:bCs/>
      <w:sz w:val="20"/>
      <w:szCs w:val="20"/>
    </w:rPr>
  </w:style>
  <w:style w:type="paragraph" w:styleId="Footer">
    <w:name w:val="footer"/>
    <w:basedOn w:val="Normal"/>
    <w:link w:val="FooterChar"/>
    <w:uiPriority w:val="99"/>
    <w:unhideWhenUsed/>
    <w:rsid w:val="00B614B8"/>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14B8"/>
  </w:style>
  <w:style w:type="character" w:styleId="PageNumber">
    <w:name w:val="page number"/>
    <w:basedOn w:val="DefaultParagraphFont"/>
    <w:uiPriority w:val="99"/>
    <w:semiHidden/>
    <w:unhideWhenUsed/>
    <w:rsid w:val="00B614B8"/>
  </w:style>
  <w:style w:type="paragraph" w:styleId="Header">
    <w:name w:val="header"/>
    <w:basedOn w:val="Normal"/>
    <w:link w:val="HeaderChar"/>
    <w:uiPriority w:val="99"/>
    <w:unhideWhenUsed/>
    <w:rsid w:val="00B614B8"/>
    <w:pPr>
      <w:tabs>
        <w:tab w:val="center" w:pos="4680"/>
        <w:tab w:val="right" w:pos="9360"/>
      </w:tabs>
      <w:spacing w:after="0" w:line="240" w:lineRule="auto"/>
    </w:pPr>
  </w:style>
  <w:style w:type="character" w:customStyle="1" w:styleId="HeaderChar">
    <w:name w:val="Header Char"/>
    <w:basedOn w:val="DefaultParagraphFont"/>
    <w:link w:val="Header"/>
    <w:uiPriority w:val="99"/>
    <w:rsid w:val="00B614B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64180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hyperlink" Target="https://www.anandabazar.com/education-career"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AFAF1D-E36F-46E2-8409-5A4BAA9006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9</Pages>
  <Words>2139</Words>
  <Characters>12198</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Basu,Shambadeb</dc:creator>
  <cp:keywords/>
  <dc:description/>
  <cp:lastModifiedBy>Tucker, Catherine</cp:lastModifiedBy>
  <cp:revision>5</cp:revision>
  <cp:lastPrinted>2024-12-20T22:02:00Z</cp:lastPrinted>
  <dcterms:created xsi:type="dcterms:W3CDTF">2025-01-06T15:09:00Z</dcterms:created>
  <dcterms:modified xsi:type="dcterms:W3CDTF">2025-01-06T15:14:00Z</dcterms:modified>
</cp:coreProperties>
</file>